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2DD" w:rsidRDefault="009722DD" w:rsidP="00CB50F0">
      <w:pPr>
        <w:pStyle w:val="50"/>
        <w:shd w:val="clear" w:color="auto" w:fill="auto"/>
        <w:jc w:val="left"/>
        <w:rPr>
          <w:rStyle w:val="51"/>
        </w:rPr>
      </w:pPr>
    </w:p>
    <w:p w:rsidR="005B6C06" w:rsidRDefault="009722DD">
      <w:pPr>
        <w:pStyle w:val="50"/>
        <w:shd w:val="clear" w:color="auto" w:fill="auto"/>
      </w:pPr>
      <w:r>
        <w:rPr>
          <w:rStyle w:val="51"/>
        </w:rPr>
        <w:t xml:space="preserve">Технические требования к </w:t>
      </w:r>
      <w:r w:rsidR="0080421F">
        <w:rPr>
          <w:rStyle w:val="51"/>
        </w:rPr>
        <w:t xml:space="preserve">автоматизированной системе коммерческого учета электроэнергии </w:t>
      </w:r>
      <w:proofErr w:type="gramStart"/>
      <w:r w:rsidR="0080421F">
        <w:rPr>
          <w:rStyle w:val="51"/>
        </w:rPr>
        <w:t>для</w:t>
      </w:r>
      <w:proofErr w:type="gramEnd"/>
      <w:r w:rsidR="0080421F">
        <w:rPr>
          <w:rStyle w:val="51"/>
        </w:rPr>
        <w:t xml:space="preserve"> трансформаторной</w:t>
      </w:r>
    </w:p>
    <w:p w:rsidR="005B6C06" w:rsidRDefault="0080421F">
      <w:pPr>
        <w:pStyle w:val="50"/>
        <w:shd w:val="clear" w:color="auto" w:fill="auto"/>
        <w:spacing w:after="5116"/>
      </w:pPr>
      <w:r>
        <w:rPr>
          <w:rStyle w:val="51"/>
        </w:rPr>
        <w:t>подстанции</w:t>
      </w:r>
    </w:p>
    <w:p w:rsidR="005B6C06" w:rsidRDefault="0080421F">
      <w:pPr>
        <w:pStyle w:val="1"/>
        <w:shd w:val="clear" w:color="auto" w:fill="auto"/>
        <w:spacing w:after="208" w:line="230" w:lineRule="exact"/>
        <w:ind w:left="20" w:firstLine="0"/>
      </w:pPr>
      <w:r>
        <w:lastRenderedPageBreak/>
        <w:t>Содержание</w:t>
      </w:r>
    </w:p>
    <w:p w:rsidR="005B6C06" w:rsidRDefault="00EA2912">
      <w:pPr>
        <w:pStyle w:val="11"/>
        <w:numPr>
          <w:ilvl w:val="0"/>
          <w:numId w:val="1"/>
        </w:numPr>
        <w:shd w:val="clear" w:color="auto" w:fill="auto"/>
        <w:tabs>
          <w:tab w:val="left" w:pos="241"/>
          <w:tab w:val="right" w:leader="dot" w:pos="9332"/>
        </w:tabs>
        <w:spacing w:before="0"/>
        <w:ind w:left="20"/>
      </w:pPr>
      <w:r>
        <w:fldChar w:fldCharType="begin"/>
      </w:r>
      <w:r w:rsidR="0080421F">
        <w:instrText xml:space="preserve"> TOC \o "1-5" \h \z </w:instrText>
      </w:r>
      <w:r>
        <w:fldChar w:fldCharType="separate"/>
      </w:r>
      <w:hyperlink w:anchor="bookmark0" w:tooltip="Current Document">
        <w:r w:rsidR="0080421F">
          <w:t>Общие требования к АСКУЭ</w:t>
        </w:r>
        <w:r w:rsidR="0080421F">
          <w:tab/>
          <w:t>3</w:t>
        </w:r>
      </w:hyperlink>
    </w:p>
    <w:p w:rsidR="005B6C06" w:rsidRDefault="00EA2912">
      <w:pPr>
        <w:pStyle w:val="11"/>
        <w:numPr>
          <w:ilvl w:val="0"/>
          <w:numId w:val="1"/>
        </w:numPr>
        <w:shd w:val="clear" w:color="auto" w:fill="auto"/>
        <w:tabs>
          <w:tab w:val="left" w:pos="265"/>
          <w:tab w:val="right" w:leader="dot" w:pos="9332"/>
        </w:tabs>
        <w:spacing w:before="0"/>
        <w:ind w:left="20"/>
      </w:pPr>
      <w:hyperlink w:anchor="bookmark3" w:tooltip="Current Document">
        <w:r w:rsidR="0080421F">
          <w:t>Требования к оборудованию АСКУЭ</w:t>
        </w:r>
        <w:r w:rsidR="0080421F">
          <w:tab/>
          <w:t>3</w:t>
        </w:r>
      </w:hyperlink>
    </w:p>
    <w:p w:rsidR="005B6C06" w:rsidRDefault="00EA2912">
      <w:pPr>
        <w:pStyle w:val="11"/>
        <w:numPr>
          <w:ilvl w:val="1"/>
          <w:numId w:val="1"/>
        </w:numPr>
        <w:shd w:val="clear" w:color="auto" w:fill="auto"/>
        <w:tabs>
          <w:tab w:val="left" w:pos="605"/>
          <w:tab w:val="right" w:leader="dot" w:pos="9316"/>
        </w:tabs>
        <w:spacing w:before="0"/>
        <w:ind w:left="240"/>
      </w:pPr>
      <w:hyperlink w:anchor="bookmark5" w:tooltip="Current Document">
        <w:r w:rsidR="0080421F">
          <w:t>Требования к трехфазному счетчику электрической энергии</w:t>
        </w:r>
        <w:r w:rsidR="0080421F">
          <w:tab/>
          <w:t>3</w:t>
        </w:r>
      </w:hyperlink>
    </w:p>
    <w:p w:rsidR="005B6C06" w:rsidRDefault="00EA2912">
      <w:pPr>
        <w:pStyle w:val="11"/>
        <w:numPr>
          <w:ilvl w:val="1"/>
          <w:numId w:val="1"/>
        </w:numPr>
        <w:shd w:val="clear" w:color="auto" w:fill="auto"/>
        <w:tabs>
          <w:tab w:val="left" w:pos="605"/>
          <w:tab w:val="right" w:leader="dot" w:pos="9316"/>
        </w:tabs>
        <w:spacing w:before="0"/>
        <w:ind w:left="240"/>
      </w:pPr>
      <w:hyperlink w:anchor="bookmark6" w:tooltip="Current Document">
        <w:r w:rsidR="0080421F">
          <w:t>Требования к контроллеру сбора и передачи данных</w:t>
        </w:r>
        <w:r w:rsidR="0080421F">
          <w:tab/>
        </w:r>
        <w:r w:rsidR="009722DD">
          <w:t>3</w:t>
        </w:r>
      </w:hyperlink>
    </w:p>
    <w:p w:rsidR="005B6C06" w:rsidRDefault="00EA2912">
      <w:pPr>
        <w:pStyle w:val="11"/>
        <w:numPr>
          <w:ilvl w:val="1"/>
          <w:numId w:val="1"/>
        </w:numPr>
        <w:shd w:val="clear" w:color="auto" w:fill="auto"/>
        <w:tabs>
          <w:tab w:val="left" w:pos="605"/>
          <w:tab w:val="right" w:leader="dot" w:pos="9316"/>
        </w:tabs>
        <w:spacing w:before="0"/>
        <w:ind w:left="240"/>
      </w:pPr>
      <w:hyperlink w:anchor="bookmark9" w:tooltip="Current Document">
        <w:r w:rsidR="0080421F">
          <w:t>Требования к шкафу связи</w:t>
        </w:r>
        <w:r w:rsidR="0080421F">
          <w:tab/>
          <w:t>4</w:t>
        </w:r>
      </w:hyperlink>
    </w:p>
    <w:p w:rsidR="005B6C06" w:rsidRDefault="00EA2912">
      <w:pPr>
        <w:pStyle w:val="11"/>
        <w:numPr>
          <w:ilvl w:val="0"/>
          <w:numId w:val="1"/>
        </w:numPr>
        <w:shd w:val="clear" w:color="auto" w:fill="auto"/>
        <w:tabs>
          <w:tab w:val="left" w:pos="260"/>
          <w:tab w:val="right" w:leader="dot" w:pos="9332"/>
        </w:tabs>
        <w:spacing w:before="0"/>
        <w:ind w:left="20"/>
      </w:pPr>
      <w:hyperlink w:anchor="bookmark10" w:tooltip="Current Document">
        <w:r w:rsidR="0080421F">
          <w:t>Требования к каналам связи</w:t>
        </w:r>
        <w:r w:rsidR="0080421F">
          <w:tab/>
          <w:t>4</w:t>
        </w:r>
      </w:hyperlink>
    </w:p>
    <w:p w:rsidR="005B6C06" w:rsidRDefault="00EA2912">
      <w:pPr>
        <w:pStyle w:val="11"/>
        <w:numPr>
          <w:ilvl w:val="1"/>
          <w:numId w:val="1"/>
        </w:numPr>
        <w:shd w:val="clear" w:color="auto" w:fill="auto"/>
        <w:tabs>
          <w:tab w:val="left" w:pos="600"/>
          <w:tab w:val="right" w:leader="dot" w:pos="9316"/>
        </w:tabs>
        <w:spacing w:before="0"/>
        <w:ind w:left="240"/>
      </w:pPr>
      <w:hyperlink w:anchor="bookmark12" w:tooltip="Current Document">
        <w:r w:rsidR="0080421F">
          <w:t>Требования к основному каналу связи</w:t>
        </w:r>
        <w:r w:rsidR="0080421F">
          <w:tab/>
        </w:r>
        <w:r w:rsidR="009722DD">
          <w:t>4</w:t>
        </w:r>
      </w:hyperlink>
    </w:p>
    <w:p w:rsidR="005B6C06" w:rsidRDefault="00EA2912">
      <w:pPr>
        <w:pStyle w:val="11"/>
        <w:numPr>
          <w:ilvl w:val="1"/>
          <w:numId w:val="1"/>
        </w:numPr>
        <w:shd w:val="clear" w:color="auto" w:fill="auto"/>
        <w:tabs>
          <w:tab w:val="left" w:pos="600"/>
          <w:tab w:val="right" w:leader="dot" w:pos="9316"/>
        </w:tabs>
        <w:spacing w:before="0"/>
        <w:ind w:left="240"/>
      </w:pPr>
      <w:hyperlink w:anchor="bookmark13" w:tooltip="Current Document">
        <w:r w:rsidR="0080421F">
          <w:t>Требования к резервному каналу связи</w:t>
        </w:r>
        <w:r w:rsidR="0080421F">
          <w:tab/>
        </w:r>
        <w:r w:rsidR="009722DD">
          <w:t>4</w:t>
        </w:r>
      </w:hyperlink>
    </w:p>
    <w:p w:rsidR="005B6C06" w:rsidRDefault="00EA2912">
      <w:pPr>
        <w:pStyle w:val="11"/>
        <w:numPr>
          <w:ilvl w:val="0"/>
          <w:numId w:val="1"/>
        </w:numPr>
        <w:shd w:val="clear" w:color="auto" w:fill="auto"/>
        <w:tabs>
          <w:tab w:val="left" w:pos="265"/>
          <w:tab w:val="right" w:leader="dot" w:pos="9332"/>
        </w:tabs>
        <w:spacing w:before="0"/>
        <w:ind w:left="20"/>
      </w:pPr>
      <w:hyperlink w:anchor="bookmark14" w:tooltip="Current Document">
        <w:r w:rsidR="0080421F">
          <w:t>Требования к подключению к программному комплексу</w:t>
        </w:r>
        <w:r w:rsidR="0080421F">
          <w:tab/>
        </w:r>
        <w:r w:rsidR="009722DD">
          <w:t>4</w:t>
        </w:r>
      </w:hyperlink>
      <w:r>
        <w:fldChar w:fldCharType="end"/>
      </w:r>
    </w:p>
    <w:p w:rsidR="009722DD" w:rsidRDefault="009722DD" w:rsidP="009722DD">
      <w:pPr>
        <w:pStyle w:val="11"/>
        <w:shd w:val="clear" w:color="auto" w:fill="auto"/>
        <w:tabs>
          <w:tab w:val="left" w:pos="265"/>
          <w:tab w:val="right" w:leader="dot" w:pos="9332"/>
        </w:tabs>
        <w:spacing w:before="0"/>
      </w:pPr>
    </w:p>
    <w:p w:rsidR="009722DD" w:rsidRDefault="009722DD" w:rsidP="009722DD">
      <w:pPr>
        <w:pStyle w:val="11"/>
        <w:shd w:val="clear" w:color="auto" w:fill="auto"/>
        <w:tabs>
          <w:tab w:val="left" w:pos="265"/>
          <w:tab w:val="right" w:leader="dot" w:pos="9332"/>
        </w:tabs>
        <w:spacing w:before="0"/>
        <w:sectPr w:rsidR="009722DD">
          <w:footerReference w:type="default" r:id="rId7"/>
          <w:pgSz w:w="11909" w:h="16838"/>
          <w:pgMar w:top="713" w:right="1289" w:bottom="12679" w:left="1279" w:header="0" w:footer="3" w:gutter="0"/>
          <w:cols w:space="720"/>
          <w:noEndnote/>
          <w:docGrid w:linePitch="360"/>
        </w:sectPr>
      </w:pPr>
    </w:p>
    <w:p w:rsidR="005B6C06" w:rsidRDefault="0080421F">
      <w:pPr>
        <w:pStyle w:val="13"/>
        <w:keepNext/>
        <w:keepLines/>
        <w:numPr>
          <w:ilvl w:val="0"/>
          <w:numId w:val="2"/>
        </w:numPr>
        <w:shd w:val="clear" w:color="auto" w:fill="auto"/>
        <w:tabs>
          <w:tab w:val="left" w:pos="950"/>
        </w:tabs>
        <w:spacing w:after="28" w:line="230" w:lineRule="exact"/>
        <w:ind w:left="1080"/>
      </w:pPr>
      <w:bookmarkStart w:id="0" w:name="bookmark0"/>
      <w:r>
        <w:lastRenderedPageBreak/>
        <w:t>Общие требования к АСКУЭ</w:t>
      </w:r>
      <w:bookmarkEnd w:id="0"/>
    </w:p>
    <w:p w:rsidR="005B6C06" w:rsidRDefault="0080421F">
      <w:pPr>
        <w:pStyle w:val="1"/>
        <w:shd w:val="clear" w:color="auto" w:fill="auto"/>
        <w:spacing w:after="0" w:line="274" w:lineRule="exact"/>
        <w:ind w:right="20" w:firstLine="720"/>
        <w:jc w:val="both"/>
      </w:pPr>
      <w:bookmarkStart w:id="1" w:name="bookmark1"/>
      <w:r>
        <w:t xml:space="preserve">Автоматизированная система коммерческого учета электроэнергии (далее АСКУЭ) должна представлять собой вычислительную систему, которая собирает, обрабатывает, накапливает и передает данные об объемах и </w:t>
      </w:r>
      <w:proofErr w:type="gramStart"/>
      <w:r>
        <w:t>параметрах</w:t>
      </w:r>
      <w:proofErr w:type="gramEnd"/>
      <w:r>
        <w:t xml:space="preserve"> со всех приборов учета подключенных к АСКУЭ.</w:t>
      </w:r>
      <w:bookmarkEnd w:id="1"/>
    </w:p>
    <w:p w:rsidR="005B6C06" w:rsidRDefault="0080421F">
      <w:pPr>
        <w:pStyle w:val="1"/>
        <w:shd w:val="clear" w:color="auto" w:fill="auto"/>
        <w:spacing w:after="215" w:line="274" w:lineRule="exact"/>
        <w:ind w:right="20" w:firstLine="720"/>
        <w:jc w:val="both"/>
      </w:pPr>
      <w:bookmarkStart w:id="2" w:name="bookmark2"/>
      <w:r>
        <w:t>При сдаче в эксплуатацию АСКУЭ потребитель обязан обеспечить целостность наладки и работоспособность системы, обеспечить передачу данных в единый центр сбора данных, не менее чем на два года.</w:t>
      </w:r>
      <w:bookmarkEnd w:id="2"/>
    </w:p>
    <w:p w:rsidR="005B6C06" w:rsidRDefault="0080421F">
      <w:pPr>
        <w:pStyle w:val="13"/>
        <w:keepNext/>
        <w:keepLines/>
        <w:numPr>
          <w:ilvl w:val="0"/>
          <w:numId w:val="2"/>
        </w:numPr>
        <w:shd w:val="clear" w:color="auto" w:fill="auto"/>
        <w:tabs>
          <w:tab w:val="left" w:pos="965"/>
        </w:tabs>
        <w:spacing w:after="23" w:line="230" w:lineRule="exact"/>
        <w:ind w:left="1080"/>
      </w:pPr>
      <w:bookmarkStart w:id="3" w:name="bookmark3"/>
      <w:r>
        <w:t>Требования к оборудованию АСКУЭ</w:t>
      </w:r>
      <w:bookmarkEnd w:id="3"/>
    </w:p>
    <w:p w:rsidR="005B6C06" w:rsidRDefault="0080421F">
      <w:pPr>
        <w:pStyle w:val="1"/>
        <w:shd w:val="clear" w:color="auto" w:fill="auto"/>
        <w:spacing w:after="0" w:line="274" w:lineRule="exact"/>
        <w:ind w:right="20" w:firstLine="720"/>
        <w:jc w:val="both"/>
      </w:pPr>
      <w:r>
        <w:t>АСКУЭ трансформаторной подстанции должна состоять из нижеописанного оборудования:</w:t>
      </w:r>
    </w:p>
    <w:p w:rsidR="005B6C06" w:rsidRDefault="0080421F">
      <w:pPr>
        <w:pStyle w:val="1"/>
        <w:numPr>
          <w:ilvl w:val="0"/>
          <w:numId w:val="3"/>
        </w:numPr>
        <w:shd w:val="clear" w:color="auto" w:fill="auto"/>
        <w:tabs>
          <w:tab w:val="left" w:pos="1070"/>
        </w:tabs>
        <w:spacing w:after="0" w:line="274" w:lineRule="exact"/>
        <w:ind w:left="1080"/>
        <w:jc w:val="both"/>
      </w:pPr>
      <w:r>
        <w:t>трехфазных счетчиков электрической энергии;</w:t>
      </w:r>
    </w:p>
    <w:p w:rsidR="005B6C06" w:rsidRDefault="0080421F">
      <w:pPr>
        <w:pStyle w:val="1"/>
        <w:numPr>
          <w:ilvl w:val="0"/>
          <w:numId w:val="3"/>
        </w:numPr>
        <w:shd w:val="clear" w:color="auto" w:fill="auto"/>
        <w:tabs>
          <w:tab w:val="left" w:pos="1080"/>
        </w:tabs>
        <w:spacing w:after="0" w:line="274" w:lineRule="exact"/>
        <w:ind w:left="1080"/>
        <w:jc w:val="both"/>
      </w:pPr>
      <w:r>
        <w:t>контроллера сбора и передачи данных;</w:t>
      </w:r>
    </w:p>
    <w:p w:rsidR="005B6C06" w:rsidRDefault="0080421F">
      <w:pPr>
        <w:pStyle w:val="1"/>
        <w:numPr>
          <w:ilvl w:val="0"/>
          <w:numId w:val="3"/>
        </w:numPr>
        <w:shd w:val="clear" w:color="auto" w:fill="auto"/>
        <w:tabs>
          <w:tab w:val="left" w:pos="1080"/>
        </w:tabs>
        <w:spacing w:after="215" w:line="274" w:lineRule="exact"/>
        <w:ind w:left="1080"/>
        <w:jc w:val="both"/>
      </w:pPr>
      <w:bookmarkStart w:id="4" w:name="bookmark4"/>
      <w:r>
        <w:t>шкафа.</w:t>
      </w:r>
      <w:bookmarkEnd w:id="4"/>
    </w:p>
    <w:p w:rsidR="005B6C06" w:rsidRDefault="0080421F">
      <w:pPr>
        <w:pStyle w:val="13"/>
        <w:keepNext/>
        <w:keepLines/>
        <w:numPr>
          <w:ilvl w:val="0"/>
          <w:numId w:val="4"/>
        </w:numPr>
        <w:shd w:val="clear" w:color="auto" w:fill="auto"/>
        <w:tabs>
          <w:tab w:val="left" w:pos="1085"/>
        </w:tabs>
        <w:spacing w:after="23" w:line="230" w:lineRule="exact"/>
        <w:ind w:left="1080"/>
      </w:pPr>
      <w:bookmarkStart w:id="5" w:name="bookmark5"/>
      <w:r>
        <w:t>Требования к трехфазному счетчику электрической энергии</w:t>
      </w:r>
      <w:bookmarkEnd w:id="5"/>
    </w:p>
    <w:p w:rsidR="005B6C06" w:rsidRDefault="0080421F">
      <w:pPr>
        <w:pStyle w:val="1"/>
        <w:numPr>
          <w:ilvl w:val="0"/>
          <w:numId w:val="3"/>
        </w:numPr>
        <w:shd w:val="clear" w:color="auto" w:fill="auto"/>
        <w:tabs>
          <w:tab w:val="left" w:pos="1070"/>
        </w:tabs>
        <w:spacing w:after="0" w:line="274" w:lineRule="exact"/>
        <w:ind w:left="1080" w:right="20"/>
      </w:pPr>
      <w:r>
        <w:t>Внесен в Государственный реестр обеспечения единства измерений Республики Казахстан.</w:t>
      </w:r>
    </w:p>
    <w:p w:rsidR="009722DD" w:rsidRPr="009722DD" w:rsidRDefault="0080421F" w:rsidP="009722DD">
      <w:pPr>
        <w:pStyle w:val="21"/>
        <w:numPr>
          <w:ilvl w:val="0"/>
          <w:numId w:val="8"/>
        </w:numPr>
        <w:shd w:val="clear" w:color="auto" w:fill="auto"/>
        <w:tabs>
          <w:tab w:val="left" w:pos="1100"/>
        </w:tabs>
        <w:spacing w:line="274" w:lineRule="exact"/>
        <w:ind w:left="1100" w:right="40"/>
        <w:jc w:val="both"/>
      </w:pPr>
      <w:r>
        <w:t xml:space="preserve">Соответствовать требованиям стандарта </w:t>
      </w:r>
      <w:proofErr w:type="gramStart"/>
      <w:r w:rsidR="009722DD" w:rsidRPr="009722DD">
        <w:t>СТ</w:t>
      </w:r>
      <w:proofErr w:type="gramEnd"/>
      <w:r w:rsidR="009722DD" w:rsidRPr="009722DD">
        <w:t xml:space="preserve"> РК ГОСТ Р 52323-2005,  СТ РК ГОСТ Р 52425-2005.</w:t>
      </w:r>
    </w:p>
    <w:p w:rsidR="005B6C06" w:rsidRDefault="0080421F">
      <w:pPr>
        <w:pStyle w:val="1"/>
        <w:numPr>
          <w:ilvl w:val="0"/>
          <w:numId w:val="3"/>
        </w:numPr>
        <w:shd w:val="clear" w:color="auto" w:fill="auto"/>
        <w:tabs>
          <w:tab w:val="left" w:pos="1075"/>
        </w:tabs>
        <w:spacing w:after="0" w:line="274" w:lineRule="exact"/>
        <w:ind w:left="1080"/>
        <w:jc w:val="both"/>
      </w:pPr>
      <w:r>
        <w:t>Диапазон рабочей температурой -40.. .+</w:t>
      </w:r>
      <w:r w:rsidR="004457E6">
        <w:t>55</w:t>
      </w:r>
      <w:bookmarkStart w:id="6" w:name="_GoBack"/>
      <w:bookmarkEnd w:id="6"/>
      <w:r>
        <w:rPr>
          <w:vertAlign w:val="superscript"/>
        </w:rPr>
        <w:t>о</w:t>
      </w:r>
      <w:r>
        <w:t>С.</w:t>
      </w:r>
    </w:p>
    <w:p w:rsidR="005B6C06" w:rsidRDefault="0080421F">
      <w:pPr>
        <w:pStyle w:val="1"/>
        <w:numPr>
          <w:ilvl w:val="0"/>
          <w:numId w:val="3"/>
        </w:numPr>
        <w:shd w:val="clear" w:color="auto" w:fill="auto"/>
        <w:tabs>
          <w:tab w:val="left" w:pos="1070"/>
        </w:tabs>
        <w:spacing w:after="0" w:line="274" w:lineRule="exact"/>
        <w:ind w:left="1080"/>
        <w:jc w:val="both"/>
      </w:pPr>
      <w:r>
        <w:t>Число тарифов для энергии (1.4).</w:t>
      </w:r>
    </w:p>
    <w:p w:rsidR="005B6C06" w:rsidRDefault="0080421F">
      <w:pPr>
        <w:pStyle w:val="1"/>
        <w:numPr>
          <w:ilvl w:val="0"/>
          <w:numId w:val="3"/>
        </w:numPr>
        <w:shd w:val="clear" w:color="auto" w:fill="auto"/>
        <w:tabs>
          <w:tab w:val="left" w:pos="1080"/>
        </w:tabs>
        <w:spacing w:after="0" w:line="274" w:lineRule="exact"/>
        <w:ind w:left="1080"/>
        <w:jc w:val="both"/>
      </w:pPr>
      <w:r>
        <w:t>Срок хранения данных при отключенном питании 10 лет</w:t>
      </w:r>
    </w:p>
    <w:p w:rsidR="005B6C06" w:rsidRDefault="0080421F">
      <w:pPr>
        <w:pStyle w:val="1"/>
        <w:numPr>
          <w:ilvl w:val="0"/>
          <w:numId w:val="3"/>
        </w:numPr>
        <w:shd w:val="clear" w:color="auto" w:fill="auto"/>
        <w:tabs>
          <w:tab w:val="left" w:pos="1080"/>
        </w:tabs>
        <w:spacing w:after="0" w:line="274" w:lineRule="exact"/>
        <w:ind w:left="1080"/>
        <w:jc w:val="both"/>
      </w:pPr>
      <w:r>
        <w:t>Самодиагностика</w:t>
      </w:r>
    </w:p>
    <w:p w:rsidR="005B6C06" w:rsidRDefault="0080421F">
      <w:pPr>
        <w:pStyle w:val="1"/>
        <w:numPr>
          <w:ilvl w:val="0"/>
          <w:numId w:val="3"/>
        </w:numPr>
        <w:shd w:val="clear" w:color="auto" w:fill="auto"/>
        <w:tabs>
          <w:tab w:val="left" w:pos="1070"/>
        </w:tabs>
        <w:spacing w:after="0" w:line="274" w:lineRule="exact"/>
        <w:ind w:left="1080"/>
        <w:jc w:val="both"/>
      </w:pPr>
      <w:r>
        <w:t xml:space="preserve">Мониторинг качества электроэнергии (для </w:t>
      </w:r>
      <w:proofErr w:type="gramStart"/>
      <w:r>
        <w:t>балансных</w:t>
      </w:r>
      <w:proofErr w:type="gramEnd"/>
      <w:r>
        <w:t>);</w:t>
      </w:r>
    </w:p>
    <w:p w:rsidR="005B6C06" w:rsidRDefault="0080421F">
      <w:pPr>
        <w:pStyle w:val="1"/>
        <w:numPr>
          <w:ilvl w:val="0"/>
          <w:numId w:val="3"/>
        </w:numPr>
        <w:shd w:val="clear" w:color="auto" w:fill="auto"/>
        <w:tabs>
          <w:tab w:val="left" w:pos="1075"/>
        </w:tabs>
        <w:spacing w:after="0" w:line="274" w:lineRule="exact"/>
        <w:ind w:left="1080"/>
        <w:jc w:val="both"/>
      </w:pPr>
      <w:r>
        <w:t>Дистанционно</w:t>
      </w:r>
      <w:r w:rsidR="009722DD">
        <w:t>е отключение пользователя (до 6</w:t>
      </w:r>
      <w:r>
        <w:t>0А);</w:t>
      </w:r>
    </w:p>
    <w:p w:rsidR="005B6C06" w:rsidRDefault="0080421F">
      <w:pPr>
        <w:pStyle w:val="1"/>
        <w:numPr>
          <w:ilvl w:val="0"/>
          <w:numId w:val="3"/>
        </w:numPr>
        <w:shd w:val="clear" w:color="auto" w:fill="auto"/>
        <w:tabs>
          <w:tab w:val="left" w:pos="1080"/>
        </w:tabs>
        <w:spacing w:after="0" w:line="274" w:lineRule="exact"/>
        <w:ind w:left="1080"/>
        <w:jc w:val="both"/>
      </w:pPr>
      <w:r>
        <w:t>Ограничение по договорной мощности;</w:t>
      </w:r>
    </w:p>
    <w:p w:rsidR="005B6C06" w:rsidRDefault="0080421F">
      <w:pPr>
        <w:pStyle w:val="1"/>
        <w:numPr>
          <w:ilvl w:val="0"/>
          <w:numId w:val="3"/>
        </w:numPr>
        <w:shd w:val="clear" w:color="auto" w:fill="auto"/>
        <w:tabs>
          <w:tab w:val="left" w:pos="1075"/>
        </w:tabs>
        <w:spacing w:after="0" w:line="274" w:lineRule="exact"/>
        <w:ind w:left="1080"/>
        <w:jc w:val="both"/>
      </w:pPr>
      <w:r>
        <w:t>Хранение профилей нагрузки;</w:t>
      </w:r>
    </w:p>
    <w:p w:rsidR="005B6C06" w:rsidRDefault="0080421F">
      <w:pPr>
        <w:pStyle w:val="1"/>
        <w:numPr>
          <w:ilvl w:val="0"/>
          <w:numId w:val="3"/>
        </w:numPr>
        <w:shd w:val="clear" w:color="auto" w:fill="auto"/>
        <w:tabs>
          <w:tab w:val="left" w:pos="1070"/>
        </w:tabs>
        <w:spacing w:after="0" w:line="274" w:lineRule="exact"/>
        <w:ind w:left="1080"/>
        <w:jc w:val="both"/>
      </w:pPr>
      <w:r>
        <w:t>Превенция вмешательств и хищений:</w:t>
      </w:r>
    </w:p>
    <w:p w:rsidR="005B6C06" w:rsidRDefault="0080421F">
      <w:pPr>
        <w:pStyle w:val="1"/>
        <w:numPr>
          <w:ilvl w:val="0"/>
          <w:numId w:val="5"/>
        </w:numPr>
        <w:shd w:val="clear" w:color="auto" w:fill="auto"/>
        <w:tabs>
          <w:tab w:val="left" w:pos="2141"/>
        </w:tabs>
        <w:spacing w:after="0" w:line="274" w:lineRule="exact"/>
        <w:ind w:left="2160"/>
        <w:jc w:val="both"/>
      </w:pPr>
      <w:r>
        <w:t>Регистрация открытия корпуса или контактного щитка;</w:t>
      </w:r>
    </w:p>
    <w:p w:rsidR="005B6C06" w:rsidRDefault="0080421F">
      <w:pPr>
        <w:pStyle w:val="1"/>
        <w:numPr>
          <w:ilvl w:val="0"/>
          <w:numId w:val="5"/>
        </w:numPr>
        <w:shd w:val="clear" w:color="auto" w:fill="auto"/>
        <w:tabs>
          <w:tab w:val="left" w:pos="2141"/>
        </w:tabs>
        <w:spacing w:after="0" w:line="274" w:lineRule="exact"/>
        <w:ind w:left="2160"/>
        <w:jc w:val="both"/>
      </w:pPr>
      <w:r>
        <w:t>Регистрация воздействия магнитным полем;</w:t>
      </w:r>
    </w:p>
    <w:p w:rsidR="005B6C06" w:rsidRDefault="0080421F">
      <w:pPr>
        <w:pStyle w:val="1"/>
        <w:numPr>
          <w:ilvl w:val="0"/>
          <w:numId w:val="5"/>
        </w:numPr>
        <w:shd w:val="clear" w:color="auto" w:fill="auto"/>
        <w:tabs>
          <w:tab w:val="left" w:pos="2141"/>
        </w:tabs>
        <w:spacing w:after="0" w:line="274" w:lineRule="exact"/>
        <w:ind w:left="2160"/>
        <w:jc w:val="both"/>
      </w:pPr>
      <w:r>
        <w:t>Регистрация параметризации;</w:t>
      </w:r>
    </w:p>
    <w:p w:rsidR="005B6C06" w:rsidRDefault="0080421F">
      <w:pPr>
        <w:pStyle w:val="1"/>
        <w:numPr>
          <w:ilvl w:val="0"/>
          <w:numId w:val="5"/>
        </w:numPr>
        <w:shd w:val="clear" w:color="auto" w:fill="auto"/>
        <w:tabs>
          <w:tab w:val="left" w:pos="2141"/>
        </w:tabs>
        <w:spacing w:after="0" w:line="274" w:lineRule="exact"/>
        <w:ind w:left="2160" w:right="20"/>
        <w:jc w:val="both"/>
      </w:pPr>
      <w:r>
        <w:t>Регистрация различных чрезвычайных событий и состояний (отключения фаз напряжения,  состояние реле, и др.);</w:t>
      </w:r>
    </w:p>
    <w:p w:rsidR="005B6C06" w:rsidRDefault="0080421F">
      <w:pPr>
        <w:pStyle w:val="1"/>
        <w:numPr>
          <w:ilvl w:val="0"/>
          <w:numId w:val="3"/>
        </w:numPr>
        <w:shd w:val="clear" w:color="auto" w:fill="auto"/>
        <w:tabs>
          <w:tab w:val="left" w:pos="1075"/>
        </w:tabs>
        <w:spacing w:after="0" w:line="274" w:lineRule="exact"/>
        <w:ind w:left="1080" w:right="20"/>
        <w:jc w:val="both"/>
      </w:pPr>
      <w:r>
        <w:t xml:space="preserve">локальную коммуникацию с компьютером и/или переносным программатором - считывателем через оптический интерфейс связи согласно МЭК 62056-21, либо по цифровому каналу передачи данных </w:t>
      </w:r>
      <w:r>
        <w:rPr>
          <w:lang w:val="en-US"/>
        </w:rPr>
        <w:t>RS</w:t>
      </w:r>
      <w:r w:rsidRPr="005701EA">
        <w:t>-485</w:t>
      </w:r>
      <w:r w:rsidR="009722DD">
        <w:t xml:space="preserve">, </w:t>
      </w:r>
      <w:r w:rsidR="009722DD">
        <w:rPr>
          <w:lang w:val="en-US"/>
        </w:rPr>
        <w:t>CAN</w:t>
      </w:r>
      <w:r w:rsidRPr="005701EA">
        <w:t>.</w:t>
      </w:r>
    </w:p>
    <w:p w:rsidR="005B6C06" w:rsidRDefault="0080421F">
      <w:pPr>
        <w:pStyle w:val="1"/>
        <w:numPr>
          <w:ilvl w:val="0"/>
          <w:numId w:val="3"/>
        </w:numPr>
        <w:shd w:val="clear" w:color="auto" w:fill="auto"/>
        <w:tabs>
          <w:tab w:val="left" w:pos="1070"/>
        </w:tabs>
        <w:spacing w:after="0" w:line="274" w:lineRule="exact"/>
        <w:ind w:left="1080"/>
        <w:jc w:val="both"/>
      </w:pPr>
      <w:r>
        <w:t>Циклический и ручной просмотр данных.</w:t>
      </w:r>
    </w:p>
    <w:p w:rsidR="009722DD" w:rsidRDefault="009722DD" w:rsidP="009722DD">
      <w:pPr>
        <w:pStyle w:val="1"/>
        <w:shd w:val="clear" w:color="auto" w:fill="auto"/>
        <w:tabs>
          <w:tab w:val="left" w:pos="1070"/>
        </w:tabs>
        <w:spacing w:after="0" w:line="274" w:lineRule="exact"/>
        <w:ind w:left="1080" w:firstLine="0"/>
        <w:jc w:val="both"/>
      </w:pPr>
    </w:p>
    <w:p w:rsidR="005B6C06" w:rsidRDefault="0080421F">
      <w:pPr>
        <w:pStyle w:val="13"/>
        <w:keepNext/>
        <w:keepLines/>
        <w:numPr>
          <w:ilvl w:val="0"/>
          <w:numId w:val="4"/>
        </w:numPr>
        <w:shd w:val="clear" w:color="auto" w:fill="auto"/>
        <w:tabs>
          <w:tab w:val="left" w:pos="1085"/>
        </w:tabs>
        <w:spacing w:after="23" w:line="230" w:lineRule="exact"/>
        <w:ind w:firstLine="720"/>
      </w:pPr>
      <w:bookmarkStart w:id="7" w:name="bookmark6"/>
      <w:r>
        <w:t>Требования к контроллеру сбора и передачи данных</w:t>
      </w:r>
      <w:bookmarkEnd w:id="7"/>
    </w:p>
    <w:p w:rsidR="005B6C06" w:rsidRDefault="0080421F">
      <w:pPr>
        <w:pStyle w:val="1"/>
        <w:shd w:val="clear" w:color="auto" w:fill="auto"/>
        <w:spacing w:after="0" w:line="274" w:lineRule="exact"/>
        <w:ind w:right="1200" w:firstLine="720"/>
      </w:pPr>
      <w:bookmarkStart w:id="8" w:name="bookmark7"/>
      <w:r>
        <w:t>Контроллер сбора и передачи данных должен удовлетворять следующим основным требованиям и обеспечивать:</w:t>
      </w:r>
      <w:bookmarkEnd w:id="8"/>
    </w:p>
    <w:p w:rsidR="005B6C06" w:rsidRDefault="0080421F">
      <w:pPr>
        <w:pStyle w:val="1"/>
        <w:numPr>
          <w:ilvl w:val="0"/>
          <w:numId w:val="3"/>
        </w:numPr>
        <w:shd w:val="clear" w:color="auto" w:fill="auto"/>
        <w:tabs>
          <w:tab w:val="left" w:pos="1070"/>
        </w:tabs>
        <w:spacing w:after="0" w:line="274" w:lineRule="exact"/>
        <w:ind w:firstLine="720"/>
        <w:jc w:val="both"/>
      </w:pPr>
      <w:r>
        <w:t>Ведения архива считанных данных измерений.</w:t>
      </w:r>
    </w:p>
    <w:p w:rsidR="005B6C06" w:rsidRDefault="0080421F">
      <w:pPr>
        <w:pStyle w:val="1"/>
        <w:numPr>
          <w:ilvl w:val="0"/>
          <w:numId w:val="3"/>
        </w:numPr>
        <w:shd w:val="clear" w:color="auto" w:fill="auto"/>
        <w:tabs>
          <w:tab w:val="left" w:pos="1080"/>
        </w:tabs>
        <w:spacing w:after="0" w:line="274" w:lineRule="exact"/>
        <w:ind w:left="1080" w:right="20"/>
        <w:jc w:val="both"/>
      </w:pPr>
      <w:r>
        <w:t xml:space="preserve">Обмена данными с системой сбора данных производимого по </w:t>
      </w:r>
      <w:r>
        <w:rPr>
          <w:lang w:val="en-US"/>
        </w:rPr>
        <w:t>Ethernet</w:t>
      </w:r>
      <w:proofErr w:type="gramStart"/>
      <w:r>
        <w:t>и</w:t>
      </w:r>
      <w:proofErr w:type="gramEnd"/>
      <w:r>
        <w:t xml:space="preserve">/или </w:t>
      </w:r>
      <w:r>
        <w:rPr>
          <w:lang w:val="en-US"/>
        </w:rPr>
        <w:t>GSM</w:t>
      </w:r>
      <w:r w:rsidRPr="005701EA">
        <w:t>/</w:t>
      </w:r>
      <w:r>
        <w:rPr>
          <w:lang w:val="en-US"/>
        </w:rPr>
        <w:t>GPRS</w:t>
      </w:r>
      <w:r w:rsidRPr="005701EA">
        <w:t>.</w:t>
      </w:r>
    </w:p>
    <w:p w:rsidR="005B6C06" w:rsidRDefault="0080421F">
      <w:pPr>
        <w:pStyle w:val="1"/>
        <w:numPr>
          <w:ilvl w:val="0"/>
          <w:numId w:val="3"/>
        </w:numPr>
        <w:shd w:val="clear" w:color="auto" w:fill="auto"/>
        <w:tabs>
          <w:tab w:val="left" w:pos="1070"/>
        </w:tabs>
        <w:spacing w:after="0" w:line="274" w:lineRule="exact"/>
        <w:ind w:left="1080" w:right="20"/>
        <w:jc w:val="both"/>
      </w:pPr>
      <w:r>
        <w:t xml:space="preserve">Количество программируемых цифровых интерфейсов </w:t>
      </w:r>
      <w:r>
        <w:rPr>
          <w:lang w:val="en-US"/>
        </w:rPr>
        <w:t>RS</w:t>
      </w:r>
      <w:r w:rsidRPr="005701EA">
        <w:t>-232/</w:t>
      </w:r>
      <w:r>
        <w:rPr>
          <w:lang w:val="en-US"/>
        </w:rPr>
        <w:t>RS</w:t>
      </w:r>
      <w:r w:rsidRPr="005701EA">
        <w:t xml:space="preserve">-485 </w:t>
      </w:r>
      <w:r>
        <w:t>не менее одного.</w:t>
      </w:r>
    </w:p>
    <w:p w:rsidR="005B6C06" w:rsidRDefault="0080421F">
      <w:pPr>
        <w:pStyle w:val="1"/>
        <w:numPr>
          <w:ilvl w:val="0"/>
          <w:numId w:val="3"/>
        </w:numPr>
        <w:shd w:val="clear" w:color="auto" w:fill="auto"/>
        <w:tabs>
          <w:tab w:val="left" w:pos="1070"/>
        </w:tabs>
        <w:spacing w:after="0" w:line="274" w:lineRule="exact"/>
        <w:ind w:firstLine="720"/>
        <w:jc w:val="both"/>
      </w:pPr>
      <w:r>
        <w:t>Иметь энергонезависимую память.</w:t>
      </w:r>
    </w:p>
    <w:p w:rsidR="005B6C06" w:rsidRDefault="0080421F">
      <w:pPr>
        <w:pStyle w:val="1"/>
        <w:numPr>
          <w:ilvl w:val="0"/>
          <w:numId w:val="3"/>
        </w:numPr>
        <w:shd w:val="clear" w:color="auto" w:fill="auto"/>
        <w:tabs>
          <w:tab w:val="left" w:pos="1080"/>
        </w:tabs>
        <w:spacing w:after="0" w:line="274" w:lineRule="exact"/>
        <w:ind w:left="1080" w:right="20"/>
        <w:jc w:val="both"/>
      </w:pPr>
      <w:r>
        <w:t>Сохранность конфигурационных параметров без напряжения питания не менее 5 лет.</w:t>
      </w:r>
    </w:p>
    <w:p w:rsidR="005B6C06" w:rsidRDefault="0080421F">
      <w:pPr>
        <w:pStyle w:val="1"/>
        <w:numPr>
          <w:ilvl w:val="0"/>
          <w:numId w:val="3"/>
        </w:numPr>
        <w:shd w:val="clear" w:color="auto" w:fill="auto"/>
        <w:tabs>
          <w:tab w:val="left" w:pos="1070"/>
        </w:tabs>
        <w:spacing w:after="0" w:line="274" w:lineRule="exact"/>
        <w:ind w:firstLine="720"/>
        <w:jc w:val="both"/>
      </w:pPr>
      <w:r>
        <w:t>Иметь возможность дистанционной загрузки программного обеспечения.</w:t>
      </w:r>
    </w:p>
    <w:p w:rsidR="005B6C06" w:rsidRDefault="0080421F">
      <w:pPr>
        <w:pStyle w:val="1"/>
        <w:numPr>
          <w:ilvl w:val="0"/>
          <w:numId w:val="3"/>
        </w:numPr>
        <w:shd w:val="clear" w:color="auto" w:fill="auto"/>
        <w:tabs>
          <w:tab w:val="left" w:pos="1070"/>
        </w:tabs>
        <w:spacing w:after="0" w:line="274" w:lineRule="exact"/>
        <w:ind w:left="1080" w:right="20"/>
        <w:jc w:val="both"/>
      </w:pPr>
      <w:r>
        <w:lastRenderedPageBreak/>
        <w:t>Иметь защиту от несанкционированного доступа кожухом, пломбой, системой паролей разного уровня доступа.</w:t>
      </w:r>
    </w:p>
    <w:p w:rsidR="005B6C06" w:rsidRDefault="0080421F">
      <w:pPr>
        <w:pStyle w:val="1"/>
        <w:numPr>
          <w:ilvl w:val="0"/>
          <w:numId w:val="3"/>
        </w:numPr>
        <w:shd w:val="clear" w:color="auto" w:fill="auto"/>
        <w:tabs>
          <w:tab w:val="left" w:pos="1080"/>
        </w:tabs>
        <w:spacing w:after="0" w:line="274" w:lineRule="exact"/>
        <w:ind w:firstLine="720"/>
        <w:jc w:val="both"/>
      </w:pPr>
      <w:r>
        <w:t>Самодиагностику.</w:t>
      </w:r>
    </w:p>
    <w:p w:rsidR="005B6C06" w:rsidRDefault="0080421F">
      <w:pPr>
        <w:pStyle w:val="1"/>
        <w:numPr>
          <w:ilvl w:val="0"/>
          <w:numId w:val="3"/>
        </w:numPr>
        <w:shd w:val="clear" w:color="auto" w:fill="auto"/>
        <w:tabs>
          <w:tab w:val="left" w:pos="1070"/>
        </w:tabs>
        <w:spacing w:after="215" w:line="274" w:lineRule="exact"/>
        <w:ind w:left="1080" w:right="20"/>
        <w:jc w:val="both"/>
      </w:pPr>
      <w:r>
        <w:t>Размещение, как на стандартных панелях, так и в шкафах навесного настенного монтажа.</w:t>
      </w:r>
    </w:p>
    <w:p w:rsidR="005B6C06" w:rsidRDefault="0080421F">
      <w:pPr>
        <w:pStyle w:val="13"/>
        <w:keepNext/>
        <w:keepLines/>
        <w:numPr>
          <w:ilvl w:val="0"/>
          <w:numId w:val="4"/>
        </w:numPr>
        <w:shd w:val="clear" w:color="auto" w:fill="auto"/>
        <w:tabs>
          <w:tab w:val="left" w:pos="1085"/>
        </w:tabs>
        <w:spacing w:after="23" w:line="230" w:lineRule="exact"/>
        <w:ind w:firstLine="720"/>
      </w:pPr>
      <w:bookmarkStart w:id="9" w:name="bookmark8"/>
      <w:bookmarkStart w:id="10" w:name="bookmark9"/>
      <w:r>
        <w:t>Требования к шкафу</w:t>
      </w:r>
      <w:bookmarkEnd w:id="9"/>
      <w:bookmarkEnd w:id="10"/>
    </w:p>
    <w:p w:rsidR="005B6C06" w:rsidRDefault="0080421F">
      <w:pPr>
        <w:pStyle w:val="1"/>
        <w:shd w:val="clear" w:color="auto" w:fill="auto"/>
        <w:spacing w:after="0" w:line="274" w:lineRule="exact"/>
        <w:ind w:firstLine="720"/>
        <w:jc w:val="both"/>
      </w:pPr>
      <w:r>
        <w:t>Шкаф должен удовлетворять следующим основным требованиям и обеспечивать:</w:t>
      </w:r>
    </w:p>
    <w:p w:rsidR="005B6C06" w:rsidRDefault="0080421F">
      <w:pPr>
        <w:pStyle w:val="1"/>
        <w:numPr>
          <w:ilvl w:val="0"/>
          <w:numId w:val="3"/>
        </w:numPr>
        <w:shd w:val="clear" w:color="auto" w:fill="auto"/>
        <w:tabs>
          <w:tab w:val="left" w:pos="1075"/>
        </w:tabs>
        <w:spacing w:after="0" w:line="274" w:lineRule="exact"/>
        <w:ind w:left="1080" w:right="20"/>
        <w:jc w:val="both"/>
      </w:pPr>
      <w:r>
        <w:t>Для крепления оборудования внутри шкафа должны быть предусмотрены монтажные панели.</w:t>
      </w:r>
    </w:p>
    <w:p w:rsidR="005B6C06" w:rsidRDefault="0080421F">
      <w:pPr>
        <w:pStyle w:val="1"/>
        <w:numPr>
          <w:ilvl w:val="0"/>
          <w:numId w:val="3"/>
        </w:numPr>
        <w:shd w:val="clear" w:color="auto" w:fill="auto"/>
        <w:tabs>
          <w:tab w:val="left" w:pos="1075"/>
        </w:tabs>
        <w:spacing w:after="0" w:line="274" w:lineRule="exact"/>
        <w:ind w:left="1080" w:right="20"/>
        <w:jc w:val="both"/>
      </w:pPr>
      <w:r>
        <w:t>Должны быть предусмотрены меры по защите оборудования, находящегося внутри шкафа (оболочкой), от проникновения в шкаф твердых предметов (включая защиту людей от доступа к опасным частям изделий) и от проникновения воды.</w:t>
      </w:r>
    </w:p>
    <w:p w:rsidR="005B6C06" w:rsidRDefault="0080421F">
      <w:pPr>
        <w:pStyle w:val="1"/>
        <w:numPr>
          <w:ilvl w:val="0"/>
          <w:numId w:val="3"/>
        </w:numPr>
        <w:shd w:val="clear" w:color="auto" w:fill="auto"/>
        <w:tabs>
          <w:tab w:val="left" w:pos="1070"/>
        </w:tabs>
        <w:spacing w:after="0" w:line="274" w:lineRule="exact"/>
        <w:ind w:left="1080" w:right="20"/>
      </w:pPr>
      <w:r>
        <w:t>Передняя дверь может быть сплошной металлической или со стандартным (комплектуемым заводом изготовителем) смотровым окном.</w:t>
      </w:r>
    </w:p>
    <w:p w:rsidR="005B6C06" w:rsidRDefault="0080421F">
      <w:pPr>
        <w:pStyle w:val="1"/>
        <w:numPr>
          <w:ilvl w:val="0"/>
          <w:numId w:val="3"/>
        </w:numPr>
        <w:shd w:val="clear" w:color="auto" w:fill="auto"/>
        <w:tabs>
          <w:tab w:val="left" w:pos="1075"/>
        </w:tabs>
        <w:spacing w:after="0" w:line="274" w:lineRule="exact"/>
        <w:ind w:left="1080" w:right="20"/>
      </w:pPr>
      <w:r>
        <w:t>Дверь должна закрываться стандартным (комплектуемым заводом изготовителем) замком.</w:t>
      </w:r>
    </w:p>
    <w:p w:rsidR="005B6C06" w:rsidRDefault="0080421F">
      <w:pPr>
        <w:pStyle w:val="1"/>
        <w:numPr>
          <w:ilvl w:val="0"/>
          <w:numId w:val="3"/>
        </w:numPr>
        <w:shd w:val="clear" w:color="auto" w:fill="auto"/>
        <w:tabs>
          <w:tab w:val="left" w:pos="1070"/>
        </w:tabs>
        <w:spacing w:after="0" w:line="274" w:lineRule="exact"/>
        <w:ind w:left="1080" w:right="20"/>
      </w:pPr>
      <w:r>
        <w:t>При открывании передних дверей должны быть предусмотрены фиксаторы, с углом раскрытия не менее 110°.</w:t>
      </w:r>
    </w:p>
    <w:p w:rsidR="005B6C06" w:rsidRDefault="0080421F">
      <w:pPr>
        <w:pStyle w:val="1"/>
        <w:numPr>
          <w:ilvl w:val="0"/>
          <w:numId w:val="3"/>
        </w:numPr>
        <w:shd w:val="clear" w:color="auto" w:fill="auto"/>
        <w:tabs>
          <w:tab w:val="left" w:pos="1080"/>
        </w:tabs>
        <w:spacing w:after="0" w:line="274" w:lineRule="exact"/>
        <w:ind w:left="1080" w:right="20"/>
      </w:pPr>
      <w:r>
        <w:t>Соблюдение правильного расположения аппаратов по допустимым уровням их размещения;</w:t>
      </w:r>
    </w:p>
    <w:p w:rsidR="005B6C06" w:rsidRDefault="0080421F">
      <w:pPr>
        <w:pStyle w:val="1"/>
        <w:numPr>
          <w:ilvl w:val="0"/>
          <w:numId w:val="3"/>
        </w:numPr>
        <w:shd w:val="clear" w:color="auto" w:fill="auto"/>
        <w:tabs>
          <w:tab w:val="left" w:pos="1075"/>
        </w:tabs>
        <w:spacing w:after="0" w:line="274" w:lineRule="exact"/>
        <w:ind w:left="1080" w:right="20"/>
      </w:pPr>
      <w:r>
        <w:t>Удобство эксплуатации устройств и оборудования оперативным, ремонтным и наладочным персоналом.</w:t>
      </w:r>
    </w:p>
    <w:p w:rsidR="005B6C06" w:rsidRDefault="0080421F">
      <w:pPr>
        <w:pStyle w:val="1"/>
        <w:numPr>
          <w:ilvl w:val="0"/>
          <w:numId w:val="3"/>
        </w:numPr>
        <w:shd w:val="clear" w:color="auto" w:fill="auto"/>
        <w:tabs>
          <w:tab w:val="left" w:pos="1075"/>
        </w:tabs>
        <w:spacing w:after="215" w:line="274" w:lineRule="exact"/>
        <w:ind w:left="1080" w:right="20"/>
      </w:pPr>
      <w:r>
        <w:t xml:space="preserve">Для прокладки проводов и жил кабелей использовать </w:t>
      </w:r>
      <w:proofErr w:type="spellStart"/>
      <w:proofErr w:type="gramStart"/>
      <w:r>
        <w:t>кабель-каналы</w:t>
      </w:r>
      <w:proofErr w:type="spellEnd"/>
      <w:proofErr w:type="gramEnd"/>
      <w:r>
        <w:t xml:space="preserve"> и (или) жгуты.</w:t>
      </w:r>
    </w:p>
    <w:p w:rsidR="005B6C06" w:rsidRDefault="0080421F">
      <w:pPr>
        <w:pStyle w:val="13"/>
        <w:keepNext/>
        <w:keepLines/>
        <w:numPr>
          <w:ilvl w:val="0"/>
          <w:numId w:val="2"/>
        </w:numPr>
        <w:shd w:val="clear" w:color="auto" w:fill="auto"/>
        <w:tabs>
          <w:tab w:val="left" w:pos="965"/>
        </w:tabs>
        <w:spacing w:after="23" w:line="230" w:lineRule="exact"/>
        <w:ind w:firstLine="720"/>
      </w:pPr>
      <w:bookmarkStart w:id="11" w:name="bookmark10"/>
      <w:r>
        <w:t>Требования к каналам связи</w:t>
      </w:r>
      <w:bookmarkEnd w:id="11"/>
    </w:p>
    <w:p w:rsidR="005B6C06" w:rsidRDefault="0080421F">
      <w:pPr>
        <w:pStyle w:val="1"/>
        <w:shd w:val="clear" w:color="auto" w:fill="auto"/>
        <w:spacing w:after="0" w:line="274" w:lineRule="exact"/>
        <w:ind w:right="20" w:firstLine="720"/>
        <w:jc w:val="both"/>
      </w:pPr>
      <w:bookmarkStart w:id="12" w:name="bookmark11"/>
      <w:r>
        <w:t>Каналы связи, используемые для организации АСКУЭ, могут быть построены на основе цифровых, аналоговых, спутниковых или сотовых систем связи. Каналы связи должны обеспечивать возможность установления прямого и непрерывного соединения между АСКУЭ и Центром сбора данных.</w:t>
      </w:r>
      <w:bookmarkEnd w:id="12"/>
    </w:p>
    <w:p w:rsidR="005B6C06" w:rsidRDefault="0080421F">
      <w:pPr>
        <w:pStyle w:val="1"/>
        <w:shd w:val="clear" w:color="auto" w:fill="auto"/>
        <w:spacing w:after="0" w:line="274" w:lineRule="exact"/>
        <w:ind w:right="20" w:firstLine="720"/>
        <w:jc w:val="both"/>
      </w:pPr>
      <w:r>
        <w:t>Каналы связи должны быть постоянно подключены к АСКУЭ, не допускается их использование для иных целей.</w:t>
      </w:r>
    </w:p>
    <w:p w:rsidR="005B6C06" w:rsidRDefault="0080421F">
      <w:pPr>
        <w:pStyle w:val="1"/>
        <w:shd w:val="clear" w:color="auto" w:fill="auto"/>
        <w:spacing w:after="0" w:line="274" w:lineRule="exact"/>
        <w:ind w:right="20" w:firstLine="720"/>
        <w:jc w:val="both"/>
      </w:pPr>
      <w:r>
        <w:t xml:space="preserve">АСКУЭ должна иметь основной широкополосный канал для доступа в интернет и резервный </w:t>
      </w:r>
      <w:r>
        <w:rPr>
          <w:lang w:val="en-US"/>
        </w:rPr>
        <w:t>GSM</w:t>
      </w:r>
      <w:r w:rsidRPr="005701EA">
        <w:t>/</w:t>
      </w:r>
      <w:proofErr w:type="gramStart"/>
      <w:r>
        <w:rPr>
          <w:lang w:val="en-US"/>
        </w:rPr>
        <w:t>GPRS</w:t>
      </w:r>
      <w:proofErr w:type="gramEnd"/>
      <w:r>
        <w:t>канал связи вне зависимости от технического решения.</w:t>
      </w:r>
    </w:p>
    <w:p w:rsidR="005B6C06" w:rsidRDefault="0080421F">
      <w:pPr>
        <w:pStyle w:val="13"/>
        <w:keepNext/>
        <w:keepLines/>
        <w:numPr>
          <w:ilvl w:val="1"/>
          <w:numId w:val="2"/>
        </w:numPr>
        <w:shd w:val="clear" w:color="auto" w:fill="auto"/>
        <w:tabs>
          <w:tab w:val="left" w:pos="1125"/>
        </w:tabs>
        <w:spacing w:after="23" w:line="230" w:lineRule="exact"/>
        <w:ind w:left="20" w:firstLine="740"/>
        <w:jc w:val="left"/>
      </w:pPr>
      <w:bookmarkStart w:id="13" w:name="bookmark12"/>
      <w:r>
        <w:t>Требования к основному каналу связи</w:t>
      </w:r>
      <w:bookmarkEnd w:id="13"/>
    </w:p>
    <w:p w:rsidR="005B6C06" w:rsidRDefault="0080421F">
      <w:pPr>
        <w:pStyle w:val="1"/>
        <w:shd w:val="clear" w:color="auto" w:fill="auto"/>
        <w:spacing w:after="0" w:line="274" w:lineRule="exact"/>
        <w:ind w:left="20" w:right="40" w:firstLine="740"/>
      </w:pPr>
      <w:r>
        <w:t>Основной канал связи должен удовлетворять следующим основным требованиям и обеспечивать:</w:t>
      </w:r>
    </w:p>
    <w:p w:rsidR="005B6C06" w:rsidRDefault="0080421F">
      <w:pPr>
        <w:pStyle w:val="1"/>
        <w:numPr>
          <w:ilvl w:val="0"/>
          <w:numId w:val="3"/>
        </w:numPr>
        <w:shd w:val="clear" w:color="auto" w:fill="auto"/>
        <w:tabs>
          <w:tab w:val="left" w:pos="2166"/>
        </w:tabs>
        <w:spacing w:after="0" w:line="274" w:lineRule="exact"/>
        <w:ind w:left="20" w:firstLine="740"/>
      </w:pPr>
      <w:r>
        <w:t xml:space="preserve">Иметь внешний статический </w:t>
      </w:r>
      <w:proofErr w:type="gramStart"/>
      <w:r>
        <w:rPr>
          <w:lang w:val="en-US"/>
        </w:rPr>
        <w:t>IP</w:t>
      </w:r>
      <w:proofErr w:type="gramEnd"/>
      <w:r>
        <w:t>адрес и порт.</w:t>
      </w:r>
    </w:p>
    <w:p w:rsidR="005B6C06" w:rsidRDefault="0080421F">
      <w:pPr>
        <w:pStyle w:val="1"/>
        <w:numPr>
          <w:ilvl w:val="0"/>
          <w:numId w:val="3"/>
        </w:numPr>
        <w:shd w:val="clear" w:color="auto" w:fill="auto"/>
        <w:tabs>
          <w:tab w:val="left" w:pos="2166"/>
        </w:tabs>
        <w:spacing w:after="215" w:line="274" w:lineRule="exact"/>
        <w:ind w:left="20" w:firstLine="740"/>
      </w:pPr>
      <w:r>
        <w:t>Быть предоплаченным на два года вперед.</w:t>
      </w:r>
    </w:p>
    <w:p w:rsidR="005B6C06" w:rsidRDefault="0080421F">
      <w:pPr>
        <w:pStyle w:val="13"/>
        <w:keepNext/>
        <w:keepLines/>
        <w:numPr>
          <w:ilvl w:val="1"/>
          <w:numId w:val="2"/>
        </w:numPr>
        <w:shd w:val="clear" w:color="auto" w:fill="auto"/>
        <w:tabs>
          <w:tab w:val="left" w:pos="1125"/>
        </w:tabs>
        <w:spacing w:after="23" w:line="230" w:lineRule="exact"/>
        <w:ind w:left="20" w:firstLine="740"/>
        <w:jc w:val="left"/>
      </w:pPr>
      <w:bookmarkStart w:id="14" w:name="bookmark13"/>
      <w:r>
        <w:t>Требования к резервному каналу связи</w:t>
      </w:r>
      <w:bookmarkEnd w:id="14"/>
    </w:p>
    <w:p w:rsidR="005B6C06" w:rsidRDefault="0080421F">
      <w:pPr>
        <w:pStyle w:val="1"/>
        <w:shd w:val="clear" w:color="auto" w:fill="auto"/>
        <w:spacing w:after="0" w:line="274" w:lineRule="exact"/>
        <w:ind w:left="20" w:right="40" w:firstLine="740"/>
      </w:pPr>
      <w:r>
        <w:t>Резервный канал связи должен удовлетворять следующим основным требованиям и обеспечивать:</w:t>
      </w:r>
    </w:p>
    <w:p w:rsidR="005B6C06" w:rsidRDefault="0080421F">
      <w:pPr>
        <w:pStyle w:val="1"/>
        <w:numPr>
          <w:ilvl w:val="0"/>
          <w:numId w:val="3"/>
        </w:numPr>
        <w:shd w:val="clear" w:color="auto" w:fill="auto"/>
        <w:tabs>
          <w:tab w:val="left" w:pos="2166"/>
        </w:tabs>
        <w:spacing w:after="0" w:line="274" w:lineRule="exact"/>
        <w:ind w:left="20" w:firstLine="740"/>
      </w:pPr>
      <w:r>
        <w:t xml:space="preserve">Работу в сетях </w:t>
      </w:r>
      <w:r>
        <w:rPr>
          <w:lang w:val="en-US"/>
        </w:rPr>
        <w:t>GSM</w:t>
      </w:r>
      <w:r w:rsidRPr="005701EA">
        <w:t>/</w:t>
      </w:r>
      <w:r>
        <w:rPr>
          <w:lang w:val="en-US"/>
        </w:rPr>
        <w:t>GPRS</w:t>
      </w:r>
      <w:r w:rsidRPr="005701EA">
        <w:t>.</w:t>
      </w:r>
    </w:p>
    <w:p w:rsidR="005B6C06" w:rsidRDefault="0080421F">
      <w:pPr>
        <w:pStyle w:val="1"/>
        <w:numPr>
          <w:ilvl w:val="0"/>
          <w:numId w:val="3"/>
        </w:numPr>
        <w:shd w:val="clear" w:color="auto" w:fill="auto"/>
        <w:tabs>
          <w:tab w:val="left" w:pos="2166"/>
        </w:tabs>
        <w:spacing w:after="0" w:line="274" w:lineRule="exact"/>
        <w:ind w:left="20" w:firstLine="740"/>
      </w:pPr>
      <w:r>
        <w:t xml:space="preserve">Иметь внешний статический </w:t>
      </w:r>
      <w:proofErr w:type="gramStart"/>
      <w:r>
        <w:rPr>
          <w:lang w:val="en-US"/>
        </w:rPr>
        <w:t>IP</w:t>
      </w:r>
      <w:proofErr w:type="gramEnd"/>
      <w:r>
        <w:t>адрес и порт.</w:t>
      </w:r>
    </w:p>
    <w:p w:rsidR="005B6C06" w:rsidRDefault="0080421F">
      <w:pPr>
        <w:pStyle w:val="1"/>
        <w:numPr>
          <w:ilvl w:val="0"/>
          <w:numId w:val="3"/>
        </w:numPr>
        <w:shd w:val="clear" w:color="auto" w:fill="auto"/>
        <w:tabs>
          <w:tab w:val="left" w:pos="2166"/>
        </w:tabs>
        <w:spacing w:after="515" w:line="274" w:lineRule="exact"/>
        <w:ind w:left="20" w:firstLine="740"/>
      </w:pPr>
      <w:r>
        <w:t>Быть предоплаченным на два года вперед.</w:t>
      </w:r>
    </w:p>
    <w:p w:rsidR="005B6C06" w:rsidRDefault="0080421F">
      <w:pPr>
        <w:pStyle w:val="13"/>
        <w:keepNext/>
        <w:keepLines/>
        <w:numPr>
          <w:ilvl w:val="0"/>
          <w:numId w:val="2"/>
        </w:numPr>
        <w:shd w:val="clear" w:color="auto" w:fill="auto"/>
        <w:tabs>
          <w:tab w:val="left" w:pos="240"/>
        </w:tabs>
        <w:spacing w:after="23" w:line="230" w:lineRule="exact"/>
        <w:ind w:right="40" w:firstLine="0"/>
        <w:jc w:val="right"/>
      </w:pPr>
      <w:bookmarkStart w:id="15" w:name="bookmark14"/>
      <w:r>
        <w:t>Требования к подключению к программному комплексу АО «</w:t>
      </w:r>
      <w:proofErr w:type="spellStart"/>
      <w:r>
        <w:t>Астана-РЭК</w:t>
      </w:r>
      <w:proofErr w:type="spellEnd"/>
      <w:r>
        <w:t>»:</w:t>
      </w:r>
      <w:bookmarkEnd w:id="15"/>
    </w:p>
    <w:p w:rsidR="005B6C06" w:rsidRDefault="0080421F">
      <w:pPr>
        <w:pStyle w:val="1"/>
        <w:numPr>
          <w:ilvl w:val="0"/>
          <w:numId w:val="6"/>
        </w:numPr>
        <w:shd w:val="clear" w:color="auto" w:fill="auto"/>
        <w:tabs>
          <w:tab w:val="left" w:pos="1206"/>
        </w:tabs>
        <w:spacing w:after="0" w:line="274" w:lineRule="exact"/>
        <w:ind w:left="20" w:right="40" w:firstLine="740"/>
      </w:pPr>
      <w:r>
        <w:t xml:space="preserve">Контроллер сбора и передачи данных должен </w:t>
      </w:r>
      <w:proofErr w:type="gramStart"/>
      <w:r>
        <w:t>строится</w:t>
      </w:r>
      <w:proofErr w:type="gramEnd"/>
      <w:r>
        <w:t xml:space="preserve"> по модульному принципу, обеспечивающему возможность оптимальной конфигурации устройств в конкретных проектных решениях АСКУЭ. Контроллеры должны позволять обращаться с верхнего уровня </w:t>
      </w:r>
      <w:r>
        <w:lastRenderedPageBreak/>
        <w:t>АСКУЭ к любому штатному параметру подключенного к контроллеру по цифровому интерфейсу счетчику, запросить этот параметр и передать его на верхний уровень АСКУЭ в формате протокола счетчика или формате унифицированного протокола.</w:t>
      </w:r>
      <w:r w:rsidR="002F7D0A">
        <w:t xml:space="preserve"> </w:t>
      </w:r>
      <w:proofErr w:type="gramStart"/>
      <w:r>
        <w:t>П</w:t>
      </w:r>
      <w:proofErr w:type="gramEnd"/>
      <w:r>
        <w:t xml:space="preserve">ри необходимости контроллер должен обеспечивать объединение в сеть с другими контроллерами по цифровому интерфейсу </w:t>
      </w:r>
      <w:r w:rsidRPr="005701EA">
        <w:t>(</w:t>
      </w:r>
      <w:r>
        <w:rPr>
          <w:lang w:val="en-US"/>
        </w:rPr>
        <w:t>RS</w:t>
      </w:r>
      <w:r w:rsidRPr="005701EA">
        <w:t>-485,</w:t>
      </w:r>
      <w:r w:rsidR="009722DD">
        <w:rPr>
          <w:lang w:val="en-US"/>
        </w:rPr>
        <w:t>CAN</w:t>
      </w:r>
      <w:r w:rsidR="009722DD">
        <w:t>,</w:t>
      </w:r>
      <w:r>
        <w:rPr>
          <w:lang w:val="en-US"/>
        </w:rPr>
        <w:t>Ethernet</w:t>
      </w:r>
      <w:r w:rsidRPr="005701EA">
        <w:t>).</w:t>
      </w:r>
    </w:p>
    <w:p w:rsidR="005B6C06" w:rsidRDefault="0080421F">
      <w:pPr>
        <w:pStyle w:val="1"/>
        <w:numPr>
          <w:ilvl w:val="0"/>
          <w:numId w:val="6"/>
        </w:numPr>
        <w:shd w:val="clear" w:color="auto" w:fill="auto"/>
        <w:tabs>
          <w:tab w:val="left" w:pos="1230"/>
        </w:tabs>
        <w:spacing w:after="0" w:line="274" w:lineRule="exact"/>
        <w:ind w:left="20" w:right="40" w:firstLine="740"/>
      </w:pPr>
      <w:r>
        <w:t>Для подключения к системе АСКУЭ АО «Астана - РЭК» должна быть предоставлена следующая информация:</w:t>
      </w:r>
    </w:p>
    <w:p w:rsidR="005B6C06" w:rsidRDefault="0080421F">
      <w:pPr>
        <w:pStyle w:val="1"/>
        <w:numPr>
          <w:ilvl w:val="0"/>
          <w:numId w:val="7"/>
        </w:numPr>
        <w:shd w:val="clear" w:color="auto" w:fill="auto"/>
        <w:tabs>
          <w:tab w:val="left" w:pos="1019"/>
        </w:tabs>
        <w:spacing w:after="0" w:line="274" w:lineRule="exact"/>
        <w:ind w:left="20" w:firstLine="740"/>
      </w:pPr>
      <w:r>
        <w:t>Данные приборов учета:</w:t>
      </w:r>
    </w:p>
    <w:p w:rsidR="005B6C06" w:rsidRDefault="0080421F">
      <w:pPr>
        <w:pStyle w:val="1"/>
        <w:numPr>
          <w:ilvl w:val="0"/>
          <w:numId w:val="5"/>
        </w:numPr>
        <w:shd w:val="clear" w:color="auto" w:fill="auto"/>
        <w:tabs>
          <w:tab w:val="left" w:pos="1420"/>
        </w:tabs>
        <w:spacing w:after="0" w:line="274" w:lineRule="exact"/>
        <w:ind w:left="1300" w:firstLine="0"/>
      </w:pPr>
      <w:r>
        <w:t>тип, заводской номер, год поверки, срок поверки.</w:t>
      </w:r>
    </w:p>
    <w:p w:rsidR="005B6C06" w:rsidRDefault="0080421F" w:rsidP="009722DD">
      <w:pPr>
        <w:pStyle w:val="1"/>
        <w:numPr>
          <w:ilvl w:val="0"/>
          <w:numId w:val="5"/>
        </w:numPr>
        <w:shd w:val="clear" w:color="auto" w:fill="auto"/>
        <w:tabs>
          <w:tab w:val="left" w:pos="1430"/>
        </w:tabs>
        <w:spacing w:after="0" w:line="274" w:lineRule="exact"/>
        <w:ind w:left="1300" w:firstLine="0"/>
      </w:pPr>
      <w:r>
        <w:t>адрес установки прибора учета (город, район, улица, дом, квартира)</w:t>
      </w:r>
    </w:p>
    <w:p w:rsidR="005B6C06" w:rsidRDefault="0080421F">
      <w:pPr>
        <w:pStyle w:val="1"/>
        <w:numPr>
          <w:ilvl w:val="0"/>
          <w:numId w:val="7"/>
        </w:numPr>
        <w:shd w:val="clear" w:color="auto" w:fill="auto"/>
        <w:tabs>
          <w:tab w:val="left" w:pos="1043"/>
        </w:tabs>
        <w:spacing w:after="0" w:line="274" w:lineRule="exact"/>
        <w:ind w:left="20" w:firstLine="740"/>
      </w:pPr>
      <w:r>
        <w:t>Данные места установки прибора учета и контроллера:</w:t>
      </w:r>
    </w:p>
    <w:p w:rsidR="005B6C06" w:rsidRDefault="0080421F">
      <w:pPr>
        <w:pStyle w:val="1"/>
        <w:numPr>
          <w:ilvl w:val="0"/>
          <w:numId w:val="5"/>
        </w:numPr>
        <w:shd w:val="clear" w:color="auto" w:fill="auto"/>
        <w:tabs>
          <w:tab w:val="left" w:pos="1430"/>
        </w:tabs>
        <w:spacing w:after="0" w:line="274" w:lineRule="exact"/>
        <w:ind w:left="1300" w:firstLine="0"/>
      </w:pPr>
      <w:r>
        <w:t>номер ТП или РП</w:t>
      </w:r>
    </w:p>
    <w:p w:rsidR="005B6C06" w:rsidRDefault="0080421F">
      <w:pPr>
        <w:pStyle w:val="1"/>
        <w:numPr>
          <w:ilvl w:val="0"/>
          <w:numId w:val="5"/>
        </w:numPr>
        <w:shd w:val="clear" w:color="auto" w:fill="auto"/>
        <w:tabs>
          <w:tab w:val="left" w:pos="1430"/>
        </w:tabs>
        <w:spacing w:after="0" w:line="274" w:lineRule="exact"/>
        <w:ind w:left="1300" w:firstLine="0"/>
      </w:pPr>
      <w:r>
        <w:t>адрес, наименование объекта</w:t>
      </w:r>
    </w:p>
    <w:p w:rsidR="005B6C06" w:rsidRDefault="0080421F">
      <w:pPr>
        <w:pStyle w:val="1"/>
        <w:numPr>
          <w:ilvl w:val="0"/>
          <w:numId w:val="5"/>
        </w:numPr>
        <w:shd w:val="clear" w:color="auto" w:fill="auto"/>
        <w:tabs>
          <w:tab w:val="left" w:pos="1430"/>
        </w:tabs>
        <w:spacing w:after="0" w:line="274" w:lineRule="exact"/>
        <w:ind w:left="1300" w:firstLine="0"/>
      </w:pPr>
      <w:r>
        <w:t>номер ячейки</w:t>
      </w:r>
    </w:p>
    <w:p w:rsidR="005B6C06" w:rsidRDefault="0080421F">
      <w:pPr>
        <w:pStyle w:val="1"/>
        <w:numPr>
          <w:ilvl w:val="0"/>
          <w:numId w:val="5"/>
        </w:numPr>
        <w:shd w:val="clear" w:color="auto" w:fill="auto"/>
        <w:tabs>
          <w:tab w:val="left" w:pos="1430"/>
        </w:tabs>
        <w:spacing w:after="0" w:line="274" w:lineRule="exact"/>
        <w:ind w:left="1300" w:firstLine="0"/>
      </w:pPr>
      <w:r>
        <w:t>номиналы трансформаторов тока и напряжения</w:t>
      </w:r>
    </w:p>
    <w:p w:rsidR="005B6C06" w:rsidRDefault="0080421F">
      <w:pPr>
        <w:pStyle w:val="1"/>
        <w:numPr>
          <w:ilvl w:val="0"/>
          <w:numId w:val="7"/>
        </w:numPr>
        <w:shd w:val="clear" w:color="auto" w:fill="auto"/>
        <w:tabs>
          <w:tab w:val="left" w:pos="1043"/>
        </w:tabs>
        <w:spacing w:after="0" w:line="274" w:lineRule="exact"/>
        <w:ind w:left="20" w:firstLine="740"/>
      </w:pPr>
      <w:r>
        <w:t>Файл конфигурации контроллера, установленного на объекте</w:t>
      </w:r>
    </w:p>
    <w:sectPr w:rsidR="005B6C06" w:rsidSect="0050641F">
      <w:type w:val="continuous"/>
      <w:pgSz w:w="11909" w:h="16838"/>
      <w:pgMar w:top="940" w:right="1269" w:bottom="1794" w:left="127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384" w:rsidRDefault="000D1384">
      <w:r>
        <w:separator/>
      </w:r>
    </w:p>
  </w:endnote>
  <w:endnote w:type="continuationSeparator" w:id="1">
    <w:p w:rsidR="000D1384" w:rsidRDefault="000D1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C06" w:rsidRDefault="00EA2912">
    <w:pPr>
      <w:rPr>
        <w:sz w:val="2"/>
        <w:szCs w:val="2"/>
      </w:rPr>
    </w:pPr>
    <w:r w:rsidRPr="00EA291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63.95pt;margin-top:787.3pt;width:381.6pt;height:19.5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" filled="f" stroked="f">
          <v:textbox style="mso-fit-shape-to-text:t" inset="0,0,0,0">
            <w:txbxContent>
              <w:p w:rsidR="005B6C06" w:rsidRDefault="0080421F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a8"/>
                  </w:rPr>
                  <w:t xml:space="preserve">АО «АСТАНА-РЭК» «Технические требования к автоматизированной системе коммерческого учета </w:t>
                </w:r>
                <w:proofErr w:type="gramStart"/>
                <w:r>
                  <w:rPr>
                    <w:rStyle w:val="a8"/>
                  </w:rPr>
                  <w:t>для</w:t>
                </w:r>
                <w:proofErr w:type="gramEnd"/>
              </w:p>
              <w:p w:rsidR="005B6C06" w:rsidRDefault="0080421F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a8"/>
                  </w:rPr>
                  <w:t>трансформаторной подстанции»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384" w:rsidRDefault="000D1384"/>
  </w:footnote>
  <w:footnote w:type="continuationSeparator" w:id="1">
    <w:p w:rsidR="000D1384" w:rsidRDefault="000D138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30994"/>
    <w:multiLevelType w:val="multilevel"/>
    <w:tmpl w:val="2E82974A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E24769"/>
    <w:multiLevelType w:val="multilevel"/>
    <w:tmpl w:val="B0D8F3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6456CE"/>
    <w:multiLevelType w:val="multilevel"/>
    <w:tmpl w:val="A8928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423CDD"/>
    <w:multiLevelType w:val="multilevel"/>
    <w:tmpl w:val="5AD4D78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194528"/>
    <w:multiLevelType w:val="multilevel"/>
    <w:tmpl w:val="C1101C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092647"/>
    <w:multiLevelType w:val="multilevel"/>
    <w:tmpl w:val="4558A8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EA66CB9"/>
    <w:multiLevelType w:val="multilevel"/>
    <w:tmpl w:val="9A2C0746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4BC33C2"/>
    <w:multiLevelType w:val="multilevel"/>
    <w:tmpl w:val="A5D0C3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5B6C06"/>
    <w:rsid w:val="000D1384"/>
    <w:rsid w:val="001C478F"/>
    <w:rsid w:val="002F7D0A"/>
    <w:rsid w:val="004457E6"/>
    <w:rsid w:val="004F7DDC"/>
    <w:rsid w:val="0050641F"/>
    <w:rsid w:val="005701EA"/>
    <w:rsid w:val="005B6C06"/>
    <w:rsid w:val="0080421F"/>
    <w:rsid w:val="009722DD"/>
    <w:rsid w:val="00CB50F0"/>
    <w:rsid w:val="00EA2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0641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0641F"/>
    <w:rPr>
      <w:color w:val="0066CC"/>
      <w:u w:val="single"/>
    </w:rPr>
  </w:style>
  <w:style w:type="character" w:customStyle="1" w:styleId="2Exact">
    <w:name w:val="Основной текст (2) Exact"/>
    <w:basedOn w:val="a0"/>
    <w:link w:val="2"/>
    <w:rsid w:val="0050641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87"/>
      <w:szCs w:val="87"/>
      <w:u w:val="none"/>
    </w:rPr>
  </w:style>
  <w:style w:type="character" w:customStyle="1" w:styleId="2Exact0">
    <w:name w:val="Основной текст (2) Exact"/>
    <w:basedOn w:val="2Exact"/>
    <w:rsid w:val="0050641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7"/>
      <w:szCs w:val="87"/>
      <w:u w:val="none"/>
    </w:rPr>
  </w:style>
  <w:style w:type="character" w:customStyle="1" w:styleId="3Exact">
    <w:name w:val="Основной текст (3) Exact"/>
    <w:basedOn w:val="a0"/>
    <w:link w:val="3"/>
    <w:rsid w:val="005064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1"/>
      <w:sz w:val="19"/>
      <w:szCs w:val="19"/>
      <w:u w:val="none"/>
    </w:rPr>
  </w:style>
  <w:style w:type="character" w:customStyle="1" w:styleId="3Exact0">
    <w:name w:val="Основной текст (3) Exact"/>
    <w:basedOn w:val="3Exact"/>
    <w:rsid w:val="005064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1"/>
      <w:w w:val="100"/>
      <w:position w:val="0"/>
      <w:sz w:val="19"/>
      <w:szCs w:val="19"/>
      <w:u w:val="none"/>
      <w:lang w:val="ru-RU"/>
    </w:rPr>
  </w:style>
  <w:style w:type="character" w:customStyle="1" w:styleId="Exact">
    <w:name w:val="Подпись к картинке Exact"/>
    <w:basedOn w:val="a0"/>
    <w:link w:val="a4"/>
    <w:rsid w:val="005064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1"/>
      <w:sz w:val="19"/>
      <w:szCs w:val="19"/>
      <w:u w:val="none"/>
    </w:rPr>
  </w:style>
  <w:style w:type="character" w:customStyle="1" w:styleId="Exact0">
    <w:name w:val="Подпись к картинке Exact"/>
    <w:basedOn w:val="Exact"/>
    <w:rsid w:val="005064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1"/>
      <w:w w:val="100"/>
      <w:position w:val="0"/>
      <w:sz w:val="19"/>
      <w:szCs w:val="19"/>
      <w:u w:val="none"/>
      <w:lang w:val="ru-RU"/>
    </w:rPr>
  </w:style>
  <w:style w:type="character" w:customStyle="1" w:styleId="2Exact1">
    <w:name w:val="Подпись к картинке (2) Exact"/>
    <w:basedOn w:val="a0"/>
    <w:link w:val="20"/>
    <w:rsid w:val="0050641F"/>
    <w:rPr>
      <w:rFonts w:ascii="Gulim" w:eastAsia="Gulim" w:hAnsi="Gulim" w:cs="Gulim"/>
      <w:b w:val="0"/>
      <w:bCs w:val="0"/>
      <w:i w:val="0"/>
      <w:iCs w:val="0"/>
      <w:smallCaps w:val="0"/>
      <w:strike w:val="0"/>
      <w:spacing w:val="7"/>
      <w:sz w:val="17"/>
      <w:szCs w:val="17"/>
      <w:u w:val="none"/>
    </w:rPr>
  </w:style>
  <w:style w:type="character" w:customStyle="1" w:styleId="2Exact2">
    <w:name w:val="Подпись к картинке (2) Exact"/>
    <w:basedOn w:val="2Exact1"/>
    <w:rsid w:val="0050641F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7"/>
      <w:szCs w:val="17"/>
      <w:u w:val="none"/>
      <w:lang w:val="ru-RU"/>
    </w:rPr>
  </w:style>
  <w:style w:type="character" w:customStyle="1" w:styleId="4Exact">
    <w:name w:val="Основной текст (4) Exact"/>
    <w:basedOn w:val="a0"/>
    <w:link w:val="4"/>
    <w:rsid w:val="0050641F"/>
    <w:rPr>
      <w:rFonts w:ascii="Gulim" w:eastAsia="Gulim" w:hAnsi="Gulim" w:cs="Gulim"/>
      <w:b w:val="0"/>
      <w:bCs w:val="0"/>
      <w:i w:val="0"/>
      <w:iCs w:val="0"/>
      <w:smallCaps w:val="0"/>
      <w:strike w:val="0"/>
      <w:spacing w:val="-6"/>
      <w:sz w:val="16"/>
      <w:szCs w:val="16"/>
      <w:u w:val="none"/>
    </w:rPr>
  </w:style>
  <w:style w:type="character" w:customStyle="1" w:styleId="4Exact0">
    <w:name w:val="Основной текст (4) Exact"/>
    <w:basedOn w:val="4Exact"/>
    <w:rsid w:val="0050641F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-6"/>
      <w:w w:val="100"/>
      <w:position w:val="0"/>
      <w:sz w:val="16"/>
      <w:szCs w:val="16"/>
      <w:u w:val="none"/>
      <w:lang w:val="ru-RU"/>
    </w:rPr>
  </w:style>
  <w:style w:type="character" w:customStyle="1" w:styleId="5">
    <w:name w:val="Основной текст (5)_"/>
    <w:basedOn w:val="a0"/>
    <w:link w:val="50"/>
    <w:rsid w:val="005064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8"/>
      <w:szCs w:val="28"/>
      <w:u w:val="none"/>
    </w:rPr>
  </w:style>
  <w:style w:type="character" w:customStyle="1" w:styleId="51">
    <w:name w:val="Основной текст (5)"/>
    <w:basedOn w:val="5"/>
    <w:rsid w:val="005064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/>
    </w:rPr>
  </w:style>
  <w:style w:type="character" w:customStyle="1" w:styleId="5MicrosoftSansSerif13pt0pt">
    <w:name w:val="Основной текст (5) + Microsoft Sans Serif;13 pt;Курсив;Интервал 0 pt"/>
    <w:basedOn w:val="5"/>
    <w:rsid w:val="0050641F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sid w:val="0050641F"/>
    <w:rPr>
      <w:rFonts w:ascii="Gulim" w:eastAsia="Gulim" w:hAnsi="Gulim" w:cs="Gulim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61">
    <w:name w:val="Основной текст (6)"/>
    <w:basedOn w:val="6"/>
    <w:rsid w:val="0050641F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5">
    <w:name w:val="Основной текст_"/>
    <w:basedOn w:val="a0"/>
    <w:link w:val="1"/>
    <w:rsid w:val="005064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6">
    <w:name w:val="Колонтитул_"/>
    <w:basedOn w:val="a0"/>
    <w:link w:val="a7"/>
    <w:rsid w:val="005064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8">
    <w:name w:val="Колонтитул"/>
    <w:basedOn w:val="a6"/>
    <w:rsid w:val="005064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0">
    <w:name w:val="Оглавление 1 Знак"/>
    <w:basedOn w:val="a0"/>
    <w:link w:val="11"/>
    <w:rsid w:val="005064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2">
    <w:name w:val="Заголовок №1_"/>
    <w:basedOn w:val="a0"/>
    <w:link w:val="13"/>
    <w:rsid w:val="005064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paragraph" w:customStyle="1" w:styleId="2">
    <w:name w:val="Основной текст (2)"/>
    <w:basedOn w:val="a"/>
    <w:link w:val="2Exact"/>
    <w:rsid w:val="0050641F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87"/>
      <w:szCs w:val="87"/>
    </w:rPr>
  </w:style>
  <w:style w:type="paragraph" w:customStyle="1" w:styleId="3">
    <w:name w:val="Основной текст (3)"/>
    <w:basedOn w:val="a"/>
    <w:link w:val="3Exact"/>
    <w:rsid w:val="0050641F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pacing w:val="11"/>
      <w:sz w:val="19"/>
      <w:szCs w:val="19"/>
    </w:rPr>
  </w:style>
  <w:style w:type="paragraph" w:customStyle="1" w:styleId="a4">
    <w:name w:val="Подпись к картинке"/>
    <w:basedOn w:val="a"/>
    <w:link w:val="Exact"/>
    <w:rsid w:val="0050641F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pacing w:val="11"/>
      <w:sz w:val="19"/>
      <w:szCs w:val="19"/>
    </w:rPr>
  </w:style>
  <w:style w:type="paragraph" w:customStyle="1" w:styleId="20">
    <w:name w:val="Подпись к картинке (2)"/>
    <w:basedOn w:val="a"/>
    <w:link w:val="2Exact1"/>
    <w:rsid w:val="0050641F"/>
    <w:pPr>
      <w:shd w:val="clear" w:color="auto" w:fill="FFFFFF"/>
      <w:spacing w:before="60" w:line="0" w:lineRule="atLeast"/>
    </w:pPr>
    <w:rPr>
      <w:rFonts w:ascii="Gulim" w:eastAsia="Gulim" w:hAnsi="Gulim" w:cs="Gulim"/>
      <w:spacing w:val="7"/>
      <w:sz w:val="17"/>
      <w:szCs w:val="17"/>
    </w:rPr>
  </w:style>
  <w:style w:type="paragraph" w:customStyle="1" w:styleId="4">
    <w:name w:val="Основной текст (4)"/>
    <w:basedOn w:val="a"/>
    <w:link w:val="4Exact"/>
    <w:rsid w:val="0050641F"/>
    <w:pPr>
      <w:shd w:val="clear" w:color="auto" w:fill="FFFFFF"/>
      <w:spacing w:line="264" w:lineRule="exact"/>
    </w:pPr>
    <w:rPr>
      <w:rFonts w:ascii="Gulim" w:eastAsia="Gulim" w:hAnsi="Gulim" w:cs="Gulim"/>
      <w:spacing w:val="-6"/>
      <w:sz w:val="16"/>
      <w:szCs w:val="16"/>
    </w:rPr>
  </w:style>
  <w:style w:type="paragraph" w:customStyle="1" w:styleId="50">
    <w:name w:val="Основной текст (5)"/>
    <w:basedOn w:val="a"/>
    <w:link w:val="5"/>
    <w:rsid w:val="0050641F"/>
    <w:pPr>
      <w:shd w:val="clear" w:color="auto" w:fill="FFFFFF"/>
      <w:spacing w:line="350" w:lineRule="exact"/>
      <w:jc w:val="center"/>
    </w:pPr>
    <w:rPr>
      <w:rFonts w:ascii="Times New Roman" w:eastAsia="Times New Roman" w:hAnsi="Times New Roman" w:cs="Times New Roman"/>
      <w:spacing w:val="20"/>
      <w:sz w:val="28"/>
      <w:szCs w:val="28"/>
    </w:rPr>
  </w:style>
  <w:style w:type="paragraph" w:customStyle="1" w:styleId="60">
    <w:name w:val="Основной текст (6)"/>
    <w:basedOn w:val="a"/>
    <w:link w:val="6"/>
    <w:rsid w:val="0050641F"/>
    <w:pPr>
      <w:shd w:val="clear" w:color="auto" w:fill="FFFFFF"/>
      <w:spacing w:before="4980" w:line="0" w:lineRule="atLeast"/>
      <w:jc w:val="center"/>
    </w:pPr>
    <w:rPr>
      <w:rFonts w:ascii="Gulim" w:eastAsia="Gulim" w:hAnsi="Gulim" w:cs="Gulim"/>
      <w:sz w:val="18"/>
      <w:szCs w:val="18"/>
    </w:rPr>
  </w:style>
  <w:style w:type="paragraph" w:customStyle="1" w:styleId="1">
    <w:name w:val="Основной текст1"/>
    <w:basedOn w:val="a"/>
    <w:link w:val="a5"/>
    <w:rsid w:val="0050641F"/>
    <w:pPr>
      <w:shd w:val="clear" w:color="auto" w:fill="FFFFFF"/>
      <w:spacing w:after="300" w:line="0" w:lineRule="atLeas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7">
    <w:name w:val="Колонтитул"/>
    <w:basedOn w:val="a"/>
    <w:link w:val="a6"/>
    <w:rsid w:val="0050641F"/>
    <w:pPr>
      <w:shd w:val="clear" w:color="auto" w:fill="FFFFFF"/>
      <w:spacing w:line="206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styleId="11">
    <w:name w:val="toc 1"/>
    <w:basedOn w:val="a"/>
    <w:link w:val="10"/>
    <w:autoRedefine/>
    <w:rsid w:val="0050641F"/>
    <w:pPr>
      <w:shd w:val="clear" w:color="auto" w:fill="FFFFFF"/>
      <w:spacing w:before="30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3">
    <w:name w:val="Заголовок №1"/>
    <w:basedOn w:val="a"/>
    <w:link w:val="12"/>
    <w:rsid w:val="0050641F"/>
    <w:pPr>
      <w:shd w:val="clear" w:color="auto" w:fill="FFFFFF"/>
      <w:spacing w:after="120" w:line="0" w:lineRule="atLeast"/>
      <w:ind w:hanging="360"/>
      <w:jc w:val="both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1">
    <w:name w:val="Основной текст2"/>
    <w:basedOn w:val="a"/>
    <w:rsid w:val="009722DD"/>
    <w:pPr>
      <w:shd w:val="clear" w:color="auto" w:fill="FFFFFF"/>
      <w:spacing w:line="259" w:lineRule="exact"/>
      <w:ind w:hanging="360"/>
    </w:pPr>
    <w:rPr>
      <w:rFonts w:ascii="Times New Roman" w:eastAsia="Times New Roman" w:hAnsi="Times New Roman" w:cs="Times New Roman"/>
      <w:color w:val="auto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link w:val="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87"/>
      <w:szCs w:val="87"/>
      <w:u w:val="none"/>
    </w:rPr>
  </w:style>
  <w:style w:type="character" w:customStyle="1" w:styleId="2Exact0">
    <w:name w:val="Основной текст (2) Exact"/>
    <w:basedOn w:val="2Exac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7"/>
      <w:szCs w:val="87"/>
      <w:u w:val="none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1"/>
      <w:sz w:val="19"/>
      <w:szCs w:val="19"/>
      <w:u w:val="none"/>
    </w:rPr>
  </w:style>
  <w:style w:type="character" w:customStyle="1" w:styleId="3Exact0">
    <w:name w:val="Основной текст (3) Exact"/>
    <w:basedOn w:val="3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1"/>
      <w:w w:val="100"/>
      <w:position w:val="0"/>
      <w:sz w:val="19"/>
      <w:szCs w:val="19"/>
      <w:u w:val="none"/>
      <w:lang w:val="ru-RU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1"/>
      <w:sz w:val="19"/>
      <w:szCs w:val="19"/>
      <w:u w:val="none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1"/>
      <w:w w:val="100"/>
      <w:position w:val="0"/>
      <w:sz w:val="19"/>
      <w:szCs w:val="19"/>
      <w:u w:val="none"/>
      <w:lang w:val="ru-RU"/>
    </w:rPr>
  </w:style>
  <w:style w:type="character" w:customStyle="1" w:styleId="2Exact1">
    <w:name w:val="Подпись к картинке (2) Exact"/>
    <w:basedOn w:val="a0"/>
    <w:link w:val="20"/>
    <w:rPr>
      <w:rFonts w:ascii="Gulim" w:eastAsia="Gulim" w:hAnsi="Gulim" w:cs="Gulim"/>
      <w:b w:val="0"/>
      <w:bCs w:val="0"/>
      <w:i w:val="0"/>
      <w:iCs w:val="0"/>
      <w:smallCaps w:val="0"/>
      <w:strike w:val="0"/>
      <w:spacing w:val="7"/>
      <w:sz w:val="17"/>
      <w:szCs w:val="17"/>
      <w:u w:val="none"/>
    </w:rPr>
  </w:style>
  <w:style w:type="character" w:customStyle="1" w:styleId="2Exact2">
    <w:name w:val="Подпись к картинке (2) Exact"/>
    <w:basedOn w:val="2Exact1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7"/>
      <w:szCs w:val="17"/>
      <w:u w:val="none"/>
      <w:lang w:val="ru-RU"/>
    </w:rPr>
  </w:style>
  <w:style w:type="character" w:customStyle="1" w:styleId="4Exact">
    <w:name w:val="Основной текст (4) Exact"/>
    <w:basedOn w:val="a0"/>
    <w:link w:val="4"/>
    <w:rPr>
      <w:rFonts w:ascii="Gulim" w:eastAsia="Gulim" w:hAnsi="Gulim" w:cs="Gulim"/>
      <w:b w:val="0"/>
      <w:bCs w:val="0"/>
      <w:i w:val="0"/>
      <w:iCs w:val="0"/>
      <w:smallCaps w:val="0"/>
      <w:strike w:val="0"/>
      <w:spacing w:val="-6"/>
      <w:sz w:val="16"/>
      <w:szCs w:val="16"/>
      <w:u w:val="none"/>
    </w:rPr>
  </w:style>
  <w:style w:type="character" w:customStyle="1" w:styleId="4Exact0">
    <w:name w:val="Основной текст (4) Exact"/>
    <w:basedOn w:val="4Exact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-6"/>
      <w:w w:val="100"/>
      <w:position w:val="0"/>
      <w:sz w:val="16"/>
      <w:szCs w:val="16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8"/>
      <w:szCs w:val="28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/>
    </w:rPr>
  </w:style>
  <w:style w:type="character" w:customStyle="1" w:styleId="5MicrosoftSansSerif13pt0pt">
    <w:name w:val="Основной текст (5) + Microsoft Sans Serif;13 pt;Курсив;Интервал 0 pt"/>
    <w:basedOn w:val="5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Gulim" w:eastAsia="Gulim" w:hAnsi="Gulim" w:cs="Gulim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61">
    <w:name w:val="Основной текст (6)"/>
    <w:basedOn w:val="6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0">
    <w:name w:val="Оглавление 1 Знак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paragraph" w:customStyle="1" w:styleId="2">
    <w:name w:val="Основной текст (2)"/>
    <w:basedOn w:val="a"/>
    <w:link w:val="2Exact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87"/>
      <w:szCs w:val="87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pacing w:val="11"/>
      <w:sz w:val="19"/>
      <w:szCs w:val="19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pacing w:val="11"/>
      <w:sz w:val="19"/>
      <w:szCs w:val="19"/>
    </w:rPr>
  </w:style>
  <w:style w:type="paragraph" w:customStyle="1" w:styleId="20">
    <w:name w:val="Подпись к картинке (2)"/>
    <w:basedOn w:val="a"/>
    <w:link w:val="2Exact1"/>
    <w:pPr>
      <w:shd w:val="clear" w:color="auto" w:fill="FFFFFF"/>
      <w:spacing w:before="60" w:line="0" w:lineRule="atLeast"/>
    </w:pPr>
    <w:rPr>
      <w:rFonts w:ascii="Gulim" w:eastAsia="Gulim" w:hAnsi="Gulim" w:cs="Gulim"/>
      <w:spacing w:val="7"/>
      <w:sz w:val="17"/>
      <w:szCs w:val="17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264" w:lineRule="exact"/>
    </w:pPr>
    <w:rPr>
      <w:rFonts w:ascii="Gulim" w:eastAsia="Gulim" w:hAnsi="Gulim" w:cs="Gulim"/>
      <w:spacing w:val="-6"/>
      <w:sz w:val="16"/>
      <w:szCs w:val="1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50" w:lineRule="exact"/>
      <w:jc w:val="center"/>
    </w:pPr>
    <w:rPr>
      <w:rFonts w:ascii="Times New Roman" w:eastAsia="Times New Roman" w:hAnsi="Times New Roman" w:cs="Times New Roman"/>
      <w:spacing w:val="20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4980" w:line="0" w:lineRule="atLeast"/>
      <w:jc w:val="center"/>
    </w:pPr>
    <w:rPr>
      <w:rFonts w:ascii="Gulim" w:eastAsia="Gulim" w:hAnsi="Gulim" w:cs="Gulim"/>
      <w:sz w:val="18"/>
      <w:szCs w:val="18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300" w:line="0" w:lineRule="atLeas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206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styleId="11">
    <w:name w:val="toc 1"/>
    <w:basedOn w:val="a"/>
    <w:link w:val="10"/>
    <w:autoRedefine/>
    <w:pPr>
      <w:shd w:val="clear" w:color="auto" w:fill="FFFFFF"/>
      <w:spacing w:before="30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after="120" w:line="0" w:lineRule="atLeast"/>
      <w:ind w:hanging="360"/>
      <w:jc w:val="both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1">
    <w:name w:val="Основной текст2"/>
    <w:basedOn w:val="a"/>
    <w:rsid w:val="009722DD"/>
    <w:pPr>
      <w:shd w:val="clear" w:color="auto" w:fill="FFFFFF"/>
      <w:spacing w:line="259" w:lineRule="exact"/>
      <w:ind w:hanging="360"/>
    </w:pPr>
    <w:rPr>
      <w:rFonts w:ascii="Times New Roman" w:eastAsia="Times New Roman" w:hAnsi="Times New Roman" w:cs="Times New Roman"/>
      <w:color w:val="auto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Технические требования к автоматизированной системе коммерческого учета коммунальных услуг для многоквартирного жилого комплекса</vt:lpstr>
    </vt:vector>
  </TitlesOfParts>
  <Company>SPecialiST RePack</Company>
  <LinksUpToDate>false</LinksUpToDate>
  <CharactersWithSpaces>6481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Технические требования к автоматизированной системе коммерческого учета коммунальных услуг для многоквартирного жилого комплекса</dc:title>
  <dc:creator>Admin</dc:creator>
  <cp:lastModifiedBy>DAVLETOV</cp:lastModifiedBy>
  <cp:revision>7</cp:revision>
  <dcterms:created xsi:type="dcterms:W3CDTF">2015-04-13T02:23:00Z</dcterms:created>
  <dcterms:modified xsi:type="dcterms:W3CDTF">2015-04-28T03:24:00Z</dcterms:modified>
</cp:coreProperties>
</file>