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C8" w:rsidRPr="00070F8A" w:rsidRDefault="00D548C8" w:rsidP="00A758A5">
      <w:pPr>
        <w:pBdr>
          <w:bottom w:val="single" w:sz="6" w:space="4" w:color="AAAAAA"/>
        </w:pBdr>
        <w:shd w:val="clear" w:color="auto" w:fill="FFFFFF"/>
        <w:spacing w:before="240" w:after="60" w:line="240" w:lineRule="auto"/>
        <w:jc w:val="both"/>
        <w:outlineLvl w:val="1"/>
        <w:rPr>
          <w:rFonts w:ascii="Times New Roman" w:eastAsia="Times New Roman" w:hAnsi="Times New Roman" w:cs="Times New Roman"/>
          <w:b/>
          <w:color w:val="000000"/>
          <w:sz w:val="28"/>
          <w:szCs w:val="28"/>
          <w:lang w:eastAsia="ru-RU"/>
        </w:rPr>
      </w:pPr>
      <w:r w:rsidRPr="00D548C8">
        <w:rPr>
          <w:rFonts w:ascii="Times New Roman" w:eastAsia="Times New Roman" w:hAnsi="Times New Roman" w:cs="Times New Roman"/>
          <w:b/>
          <w:color w:val="000000"/>
          <w:sz w:val="28"/>
          <w:szCs w:val="28"/>
          <w:lang w:eastAsia="ru-RU"/>
        </w:rPr>
        <w:t>Функции телемеханики</w:t>
      </w:r>
    </w:p>
    <w:p w:rsidR="00D548C8" w:rsidRPr="00070F8A" w:rsidRDefault="00D548C8"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 xml:space="preserve">Телемеханика выполняет функции управления режимами работы единой энергосистемы и обеспечение ее надежного функционирования и устойчивого развития. Телемеханика должна отвечать серьёзным требованиям к системам обмена технологической информацией. Системный оператор </w:t>
      </w:r>
      <w:r w:rsidR="001C6A27">
        <w:rPr>
          <w:rFonts w:ascii="Times New Roman" w:eastAsia="Times New Roman" w:hAnsi="Times New Roman" w:cs="Times New Roman"/>
          <w:color w:val="252525"/>
          <w:sz w:val="28"/>
          <w:szCs w:val="28"/>
          <w:lang w:eastAsia="ru-RU"/>
        </w:rPr>
        <w:t>РК</w:t>
      </w:r>
      <w:r w:rsidRPr="00070F8A">
        <w:rPr>
          <w:rFonts w:ascii="Times New Roman" w:eastAsia="Times New Roman" w:hAnsi="Times New Roman" w:cs="Times New Roman"/>
          <w:color w:val="252525"/>
          <w:sz w:val="28"/>
          <w:szCs w:val="28"/>
          <w:lang w:eastAsia="ru-RU"/>
        </w:rPr>
        <w:t>, осуществляющий функции диспетчерско-технологического управления, четко регламентирует основные технические и функциональные характеристики систем обмена технологической информацией для всех участников балансирующего рынка электроэнергии.</w:t>
      </w:r>
    </w:p>
    <w:p w:rsidR="00D548C8" w:rsidRPr="00D548C8" w:rsidRDefault="00D548C8" w:rsidP="00A758A5">
      <w:pPr>
        <w:shd w:val="clear" w:color="auto" w:fill="FFFFFF"/>
        <w:spacing w:before="120" w:after="120" w:line="336" w:lineRule="atLeast"/>
        <w:jc w:val="both"/>
        <w:rPr>
          <w:rFonts w:ascii="Times New Roman" w:eastAsia="Times New Roman" w:hAnsi="Times New Roman" w:cs="Times New Roman"/>
          <w:b/>
          <w:color w:val="252525"/>
          <w:sz w:val="28"/>
          <w:szCs w:val="28"/>
          <w:lang w:eastAsia="ru-RU"/>
        </w:rPr>
      </w:pPr>
      <w:r w:rsidRPr="00D548C8">
        <w:rPr>
          <w:rFonts w:ascii="Times New Roman" w:eastAsia="Times New Roman" w:hAnsi="Times New Roman" w:cs="Times New Roman"/>
          <w:b/>
          <w:color w:val="252525"/>
          <w:sz w:val="28"/>
          <w:szCs w:val="28"/>
          <w:lang w:eastAsia="ru-RU"/>
        </w:rPr>
        <w:t>Объём и средства телемеханизации</w:t>
      </w:r>
    </w:p>
    <w:p w:rsidR="00070F8A" w:rsidRPr="00070F8A" w:rsidRDefault="00070F8A"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К средствам телемеханизации относятся устройства телеуправления, телесигнализации, телеизмерения</w:t>
      </w:r>
      <w:r w:rsidR="00D548C8" w:rsidRPr="00D548C8">
        <w:rPr>
          <w:rFonts w:ascii="Times New Roman" w:eastAsia="Times New Roman" w:hAnsi="Times New Roman" w:cs="Times New Roman"/>
          <w:color w:val="252525"/>
          <w:sz w:val="28"/>
          <w:szCs w:val="28"/>
          <w:lang w:eastAsia="ru-RU"/>
        </w:rPr>
        <w:t>.</w:t>
      </w:r>
    </w:p>
    <w:p w:rsidR="00070F8A" w:rsidRPr="00070F8A" w:rsidRDefault="00070F8A" w:rsidP="00A758A5">
      <w:pPr>
        <w:shd w:val="clear" w:color="auto" w:fill="FFFFFF"/>
        <w:spacing w:before="72" w:after="0" w:line="240" w:lineRule="auto"/>
        <w:jc w:val="both"/>
        <w:outlineLvl w:val="2"/>
        <w:rPr>
          <w:rFonts w:ascii="Times New Roman" w:eastAsia="Times New Roman" w:hAnsi="Times New Roman" w:cs="Times New Roman"/>
          <w:b/>
          <w:bCs/>
          <w:color w:val="000000"/>
          <w:sz w:val="28"/>
          <w:szCs w:val="28"/>
          <w:lang w:eastAsia="ru-RU"/>
        </w:rPr>
      </w:pPr>
      <w:r w:rsidRPr="00D548C8">
        <w:rPr>
          <w:rFonts w:ascii="Times New Roman" w:eastAsia="Times New Roman" w:hAnsi="Times New Roman" w:cs="Times New Roman"/>
          <w:b/>
          <w:bCs/>
          <w:color w:val="000000"/>
          <w:sz w:val="28"/>
          <w:szCs w:val="28"/>
          <w:lang w:eastAsia="ru-RU"/>
        </w:rPr>
        <w:t>Телеуправление (ТУ)</w:t>
      </w:r>
    </w:p>
    <w:p w:rsidR="00070F8A" w:rsidRPr="00070F8A" w:rsidRDefault="00070F8A"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Телеуправление — управление положением или состоянием</w:t>
      </w:r>
      <w:r w:rsidRPr="00D548C8">
        <w:rPr>
          <w:rFonts w:ascii="Times New Roman" w:eastAsia="Times New Roman" w:hAnsi="Times New Roman" w:cs="Times New Roman"/>
          <w:color w:val="252525"/>
          <w:sz w:val="28"/>
          <w:szCs w:val="28"/>
          <w:lang w:eastAsia="ru-RU"/>
        </w:rPr>
        <w:t> </w:t>
      </w:r>
      <w:r w:rsidRPr="00D548C8">
        <w:rPr>
          <w:rFonts w:ascii="Times New Roman" w:eastAsia="Times New Roman" w:hAnsi="Times New Roman" w:cs="Times New Roman"/>
          <w:sz w:val="28"/>
          <w:szCs w:val="28"/>
          <w:lang w:eastAsia="ru-RU"/>
        </w:rPr>
        <w:t>дискретных</w:t>
      </w:r>
      <w:r w:rsidRPr="00D548C8">
        <w:rPr>
          <w:rFonts w:ascii="Times New Roman" w:eastAsia="Times New Roman" w:hAnsi="Times New Roman" w:cs="Times New Roman"/>
          <w:color w:val="252525"/>
          <w:sz w:val="28"/>
          <w:szCs w:val="28"/>
          <w:lang w:eastAsia="ru-RU"/>
        </w:rPr>
        <w:t> </w:t>
      </w:r>
      <w:r w:rsidRPr="00070F8A">
        <w:rPr>
          <w:rFonts w:ascii="Times New Roman" w:eastAsia="Times New Roman" w:hAnsi="Times New Roman" w:cs="Times New Roman"/>
          <w:color w:val="252525"/>
          <w:sz w:val="28"/>
          <w:szCs w:val="28"/>
          <w:lang w:eastAsia="ru-RU"/>
        </w:rPr>
        <w:t>объектов и объектов с непрерывным множеством состояний методами и средствами телемеханики</w:t>
      </w:r>
      <w:hyperlink r:id="rId6" w:anchor="cite_note-multiple-1" w:history="1">
        <w:r w:rsidRPr="00D548C8">
          <w:rPr>
            <w:rFonts w:ascii="Times New Roman" w:eastAsia="Times New Roman" w:hAnsi="Times New Roman" w:cs="Times New Roman"/>
            <w:color w:val="0B0080"/>
            <w:sz w:val="28"/>
            <w:szCs w:val="28"/>
            <w:u w:val="single"/>
            <w:vertAlign w:val="superscript"/>
            <w:lang w:eastAsia="ru-RU"/>
          </w:rPr>
          <w:t>[1]</w:t>
        </w:r>
      </w:hyperlink>
      <w:r w:rsidRPr="00070F8A">
        <w:rPr>
          <w:rFonts w:ascii="Times New Roman" w:eastAsia="Times New Roman" w:hAnsi="Times New Roman" w:cs="Times New Roman"/>
          <w:color w:val="252525"/>
          <w:sz w:val="28"/>
          <w:szCs w:val="28"/>
          <w:lang w:eastAsia="ru-RU"/>
        </w:rPr>
        <w:t>. Телеуправление должно предусматриваться в объеме, необходимом для централизованного решения задач по установлению надежных и экономически выгодных режимов работы электроустановок, работающих в сложных сетях, если эти задачи не могут быть решены средствами автоматики. Телеуправление должно применяться на объектах без постоянного дежурства персонала, допускается его применение на объектах с постоянным дежурством персонала при условии частого и эффективного использования. Для телеуправляемых электроустановок операции телеуправления, так же как и действие устройств защиты и автоматики, не должны требовать дополнительных оперативных переключений на месте (с выездом или вызовом оперативного персонала). При примерно равноценных затратах и технико-экономических показателях предпочтение должно отдаваться автоматизации перед телеуправлением.</w:t>
      </w:r>
    </w:p>
    <w:p w:rsidR="00070F8A" w:rsidRPr="00070F8A" w:rsidRDefault="00070F8A" w:rsidP="00A758A5">
      <w:pPr>
        <w:shd w:val="clear" w:color="auto" w:fill="FFFFFF"/>
        <w:spacing w:before="72" w:after="0" w:line="240" w:lineRule="auto"/>
        <w:jc w:val="both"/>
        <w:outlineLvl w:val="2"/>
        <w:rPr>
          <w:rFonts w:ascii="Times New Roman" w:eastAsia="Times New Roman" w:hAnsi="Times New Roman" w:cs="Times New Roman"/>
          <w:b/>
          <w:bCs/>
          <w:color w:val="000000"/>
          <w:sz w:val="28"/>
          <w:szCs w:val="28"/>
          <w:lang w:eastAsia="ru-RU"/>
        </w:rPr>
      </w:pPr>
      <w:r w:rsidRPr="00D548C8">
        <w:rPr>
          <w:rFonts w:ascii="Times New Roman" w:eastAsia="Times New Roman" w:hAnsi="Times New Roman" w:cs="Times New Roman"/>
          <w:b/>
          <w:bCs/>
          <w:color w:val="000000"/>
          <w:sz w:val="28"/>
          <w:szCs w:val="28"/>
          <w:lang w:eastAsia="ru-RU"/>
        </w:rPr>
        <w:t>Телесигнализация (ТС)</w:t>
      </w:r>
    </w:p>
    <w:p w:rsidR="00070F8A" w:rsidRPr="00070F8A" w:rsidRDefault="00070F8A"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Телесигнализация — получение информации о состоянии контролируемых и управляемых объектов, имеющих ряд возможных</w:t>
      </w:r>
      <w:r w:rsidRPr="00D548C8">
        <w:rPr>
          <w:rFonts w:ascii="Times New Roman" w:eastAsia="Times New Roman" w:hAnsi="Times New Roman" w:cs="Times New Roman"/>
          <w:color w:val="252525"/>
          <w:sz w:val="28"/>
          <w:szCs w:val="28"/>
          <w:lang w:eastAsia="ru-RU"/>
        </w:rPr>
        <w:t> </w:t>
      </w:r>
      <w:r w:rsidRPr="00D548C8">
        <w:rPr>
          <w:rFonts w:ascii="Times New Roman" w:eastAsia="Times New Roman" w:hAnsi="Times New Roman" w:cs="Times New Roman"/>
          <w:sz w:val="28"/>
          <w:szCs w:val="28"/>
          <w:lang w:eastAsia="ru-RU"/>
        </w:rPr>
        <w:t>дискретных </w:t>
      </w:r>
      <w:r w:rsidRPr="00070F8A">
        <w:rPr>
          <w:rFonts w:ascii="Times New Roman" w:eastAsia="Times New Roman" w:hAnsi="Times New Roman" w:cs="Times New Roman"/>
          <w:color w:val="252525"/>
          <w:sz w:val="28"/>
          <w:szCs w:val="28"/>
          <w:lang w:eastAsia="ru-RU"/>
        </w:rPr>
        <w:t>состояний методами и средствами телемеханик</w:t>
      </w:r>
      <w:r w:rsidR="00D548C8">
        <w:rPr>
          <w:rFonts w:ascii="Times New Roman" w:eastAsia="Times New Roman" w:hAnsi="Times New Roman" w:cs="Times New Roman"/>
          <w:color w:val="252525"/>
          <w:sz w:val="28"/>
          <w:szCs w:val="28"/>
          <w:lang w:eastAsia="ru-RU"/>
        </w:rPr>
        <w:t>и</w:t>
      </w:r>
      <w:r w:rsidRPr="00070F8A">
        <w:rPr>
          <w:rFonts w:ascii="Times New Roman" w:eastAsia="Times New Roman" w:hAnsi="Times New Roman" w:cs="Times New Roman"/>
          <w:color w:val="252525"/>
          <w:sz w:val="28"/>
          <w:szCs w:val="28"/>
          <w:lang w:eastAsia="ru-RU"/>
        </w:rPr>
        <w:t>.</w:t>
      </w:r>
    </w:p>
    <w:p w:rsidR="00070F8A" w:rsidRPr="00070F8A" w:rsidRDefault="00070F8A"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Телесигнализация должна предусматриваться:</w:t>
      </w:r>
    </w:p>
    <w:p w:rsidR="00070F8A" w:rsidRPr="00070F8A" w:rsidRDefault="00070F8A" w:rsidP="00A758A5">
      <w:pPr>
        <w:numPr>
          <w:ilvl w:val="0"/>
          <w:numId w:val="2"/>
        </w:numPr>
        <w:shd w:val="clear" w:color="auto" w:fill="FFFFFF"/>
        <w:spacing w:before="100" w:beforeAutospacing="1" w:after="24" w:line="360" w:lineRule="atLeast"/>
        <w:ind w:left="384"/>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для отображения на диспетчерских пунктах положения и состояния основного коммутационного оборудования тех электроустановок, находящихся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p w:rsidR="00070F8A" w:rsidRPr="00070F8A" w:rsidRDefault="00070F8A" w:rsidP="00A758A5">
      <w:pPr>
        <w:numPr>
          <w:ilvl w:val="0"/>
          <w:numId w:val="2"/>
        </w:numPr>
        <w:shd w:val="clear" w:color="auto" w:fill="FFFFFF"/>
        <w:spacing w:before="100" w:beforeAutospacing="1" w:after="24" w:line="360" w:lineRule="atLeast"/>
        <w:ind w:left="384"/>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lastRenderedPageBreak/>
        <w:t>для ввода информации в вычислительные машины или устройства обработки информации;</w:t>
      </w:r>
    </w:p>
    <w:p w:rsidR="00070F8A" w:rsidRPr="00070F8A" w:rsidRDefault="00070F8A" w:rsidP="00A758A5">
      <w:pPr>
        <w:numPr>
          <w:ilvl w:val="0"/>
          <w:numId w:val="2"/>
        </w:numPr>
        <w:shd w:val="clear" w:color="auto" w:fill="FFFFFF"/>
        <w:spacing w:before="100" w:beforeAutospacing="1" w:after="24" w:line="360" w:lineRule="atLeast"/>
        <w:ind w:left="384"/>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для передачи аварийных и предупредительных сигналов.</w:t>
      </w:r>
    </w:p>
    <w:p w:rsidR="00070F8A" w:rsidRPr="00070F8A" w:rsidRDefault="00070F8A"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Телесигнализация с электроустановок, которые находятся в оперативном управлении нескольких диспетчерских пунктов, как правило, должна передаваться на вышестоящий диспетчерский пункт путем ретрансляции или отбора с нижестоящего диспетчерского пункта. Система передачи информации, как правило, должна выполняться не более чем с одной ступенью ретрансляции. Для телесигнализации состояния или положения оборудования электроустановок, как правило, должен использоваться в качестве датчика один вспомогательный контакт или контакт реле-повторителя.</w:t>
      </w:r>
    </w:p>
    <w:p w:rsidR="00070F8A" w:rsidRPr="00070F8A" w:rsidRDefault="00070F8A" w:rsidP="00A758A5">
      <w:pPr>
        <w:shd w:val="clear" w:color="auto" w:fill="FFFFFF"/>
        <w:spacing w:before="72" w:after="0" w:line="240" w:lineRule="auto"/>
        <w:jc w:val="both"/>
        <w:outlineLvl w:val="2"/>
        <w:rPr>
          <w:rFonts w:ascii="Times New Roman" w:eastAsia="Times New Roman" w:hAnsi="Times New Roman" w:cs="Times New Roman"/>
          <w:i/>
          <w:iCs/>
          <w:color w:val="252525"/>
          <w:sz w:val="28"/>
          <w:szCs w:val="28"/>
          <w:lang w:eastAsia="ru-RU"/>
        </w:rPr>
      </w:pPr>
      <w:r w:rsidRPr="00D548C8">
        <w:rPr>
          <w:rFonts w:ascii="Times New Roman" w:eastAsia="Times New Roman" w:hAnsi="Times New Roman" w:cs="Times New Roman"/>
          <w:b/>
          <w:bCs/>
          <w:color w:val="000000"/>
          <w:sz w:val="28"/>
          <w:szCs w:val="28"/>
          <w:lang w:eastAsia="ru-RU"/>
        </w:rPr>
        <w:t>Телеизмерение (ТИ)</w:t>
      </w:r>
    </w:p>
    <w:p w:rsidR="00070F8A" w:rsidRPr="00070F8A" w:rsidRDefault="00070F8A"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Телеизмерение — получение информации о значениях измеряемых параметров (напряжения, тока, давления, температуры и т. п.) контролируемых и управляемых объектов методами и средствами телемеханики.</w:t>
      </w:r>
    </w:p>
    <w:p w:rsidR="00070F8A" w:rsidRPr="00070F8A" w:rsidRDefault="00070F8A"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Сущность телеизмерения заключается в том, что измеряемая величина, предварительно преобразованная в ток или напряжение, дополнительно преобразовывается в сигнал, который затем передается по</w:t>
      </w:r>
      <w:r w:rsidRPr="00D548C8">
        <w:rPr>
          <w:rFonts w:ascii="Times New Roman" w:eastAsia="Times New Roman" w:hAnsi="Times New Roman" w:cs="Times New Roman"/>
          <w:color w:val="252525"/>
          <w:sz w:val="28"/>
          <w:szCs w:val="28"/>
          <w:lang w:eastAsia="ru-RU"/>
        </w:rPr>
        <w:t> </w:t>
      </w:r>
      <w:r w:rsidRPr="00D548C8">
        <w:rPr>
          <w:rFonts w:ascii="Times New Roman" w:eastAsia="Times New Roman" w:hAnsi="Times New Roman" w:cs="Times New Roman"/>
          <w:sz w:val="28"/>
          <w:szCs w:val="28"/>
          <w:lang w:eastAsia="ru-RU"/>
        </w:rPr>
        <w:t>каналу связи</w:t>
      </w:r>
      <w:r w:rsidRPr="00070F8A">
        <w:rPr>
          <w:rFonts w:ascii="Times New Roman" w:eastAsia="Times New Roman" w:hAnsi="Times New Roman" w:cs="Times New Roman"/>
          <w:color w:val="252525"/>
          <w:sz w:val="28"/>
          <w:szCs w:val="28"/>
          <w:lang w:eastAsia="ru-RU"/>
        </w:rPr>
        <w:t>. Таким образом, передается не сама измеряемая величина, а эквивалентный ей сигнал, параметры которого выбирают так, чтобы искажения при передаче были минимальными.</w:t>
      </w:r>
    </w:p>
    <w:p w:rsidR="00070F8A" w:rsidRPr="00070F8A" w:rsidRDefault="00070F8A"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Телеизмерения должны обеспечивать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p w:rsidR="00070F8A" w:rsidRPr="00070F8A" w:rsidRDefault="00070F8A"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 xml:space="preserve">Телеизмерения наиболее важных параметров, а также параметров, необходимых для последующей ретрансляции, суммирования или регистрации, должны выполняться, как правило, </w:t>
      </w:r>
      <w:proofErr w:type="gramStart"/>
      <w:r w:rsidRPr="00070F8A">
        <w:rPr>
          <w:rFonts w:ascii="Times New Roman" w:eastAsia="Times New Roman" w:hAnsi="Times New Roman" w:cs="Times New Roman"/>
          <w:color w:val="252525"/>
          <w:sz w:val="28"/>
          <w:szCs w:val="28"/>
          <w:lang w:eastAsia="ru-RU"/>
        </w:rPr>
        <w:t>непрерывными</w:t>
      </w:r>
      <w:proofErr w:type="gramEnd"/>
      <w:r w:rsidRPr="00070F8A">
        <w:rPr>
          <w:rFonts w:ascii="Times New Roman" w:eastAsia="Times New Roman" w:hAnsi="Times New Roman" w:cs="Times New Roman"/>
          <w:color w:val="252525"/>
          <w:sz w:val="28"/>
          <w:szCs w:val="28"/>
          <w:lang w:eastAsia="ru-RU"/>
        </w:rPr>
        <w:t>. Система передачи телеизмерений на вышестоящие диспетчерские пункты, как правило, должна выполняться не более чем с одной ступенью ретрансляции.</w:t>
      </w:r>
    </w:p>
    <w:p w:rsidR="00070F8A" w:rsidRDefault="00070F8A" w:rsidP="00A758A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070F8A">
        <w:rPr>
          <w:rFonts w:ascii="Times New Roman" w:eastAsia="Times New Roman" w:hAnsi="Times New Roman" w:cs="Times New Roman"/>
          <w:color w:val="252525"/>
          <w:sz w:val="28"/>
          <w:szCs w:val="28"/>
          <w:lang w:eastAsia="ru-RU"/>
        </w:rPr>
        <w:t>Телеизмерения параметров, не требующих постоянного контроля, должны осуществляться периодически или по вызову. При выполнении телеизмерений должны учитываться необходимость местного отсчета параметров на контролируемых пунктах. Измерительные преобразователи (датчики телеизмерений), обеспечивающие местный отсчет показаний, как правило, должны устанавливаться вместо щитовых приборов, если при этом сохраняется класс точности измерений.</w:t>
      </w:r>
    </w:p>
    <w:p w:rsidR="00070F8A" w:rsidRDefault="00070F8A" w:rsidP="00A758A5">
      <w:pPr>
        <w:pStyle w:val="a3"/>
        <w:jc w:val="both"/>
        <w:rPr>
          <w:rFonts w:cs="Times New Roman"/>
          <w:b/>
          <w:kern w:val="36"/>
          <w:szCs w:val="28"/>
          <w:lang w:eastAsia="ru-RU"/>
        </w:rPr>
      </w:pPr>
    </w:p>
    <w:p w:rsidR="000104A3" w:rsidRPr="000104A3" w:rsidRDefault="000104A3" w:rsidP="00A758A5">
      <w:pPr>
        <w:autoSpaceDE w:val="0"/>
        <w:autoSpaceDN w:val="0"/>
        <w:adjustRightInd w:val="0"/>
        <w:spacing w:after="0" w:line="240" w:lineRule="auto"/>
        <w:jc w:val="both"/>
        <w:rPr>
          <w:rFonts w:ascii="Times New Roman" w:hAnsi="Times New Roman" w:cs="Times New Roman"/>
          <w:b/>
          <w:bCs/>
          <w:sz w:val="28"/>
          <w:szCs w:val="28"/>
        </w:rPr>
      </w:pPr>
      <w:r w:rsidRPr="000104A3">
        <w:rPr>
          <w:rFonts w:ascii="Times New Roman" w:hAnsi="Times New Roman" w:cs="Times New Roman"/>
          <w:b/>
          <w:bCs/>
          <w:sz w:val="28"/>
          <w:szCs w:val="28"/>
        </w:rPr>
        <w:t xml:space="preserve">Цели и задачи автоматизированной системы </w:t>
      </w:r>
      <w:proofErr w:type="gramStart"/>
      <w:r w:rsidRPr="000104A3">
        <w:rPr>
          <w:rFonts w:ascii="Times New Roman" w:hAnsi="Times New Roman" w:cs="Times New Roman"/>
          <w:b/>
          <w:bCs/>
          <w:sz w:val="28"/>
          <w:szCs w:val="28"/>
        </w:rPr>
        <w:t>технологического</w:t>
      </w:r>
      <w:proofErr w:type="gramEnd"/>
    </w:p>
    <w:p w:rsidR="000104A3" w:rsidRDefault="000104A3" w:rsidP="00A758A5">
      <w:pPr>
        <w:autoSpaceDE w:val="0"/>
        <w:autoSpaceDN w:val="0"/>
        <w:adjustRightInd w:val="0"/>
        <w:spacing w:after="0" w:line="240" w:lineRule="auto"/>
        <w:jc w:val="both"/>
        <w:rPr>
          <w:rFonts w:ascii="Times New Roman" w:hAnsi="Times New Roman" w:cs="Times New Roman"/>
          <w:b/>
          <w:bCs/>
          <w:sz w:val="28"/>
          <w:szCs w:val="28"/>
        </w:rPr>
      </w:pPr>
      <w:r w:rsidRPr="000104A3">
        <w:rPr>
          <w:rFonts w:ascii="Times New Roman" w:hAnsi="Times New Roman" w:cs="Times New Roman"/>
          <w:b/>
          <w:bCs/>
          <w:sz w:val="28"/>
          <w:szCs w:val="28"/>
        </w:rPr>
        <w:t>управления</w:t>
      </w:r>
      <w:r w:rsidR="00A758A5">
        <w:rPr>
          <w:rFonts w:ascii="Times New Roman" w:hAnsi="Times New Roman" w:cs="Times New Roman"/>
          <w:b/>
          <w:bCs/>
          <w:sz w:val="28"/>
          <w:szCs w:val="28"/>
        </w:rPr>
        <w:t>:</w:t>
      </w:r>
    </w:p>
    <w:p w:rsidR="00A758A5" w:rsidRPr="000104A3" w:rsidRDefault="00A758A5" w:rsidP="00A758A5">
      <w:pPr>
        <w:autoSpaceDE w:val="0"/>
        <w:autoSpaceDN w:val="0"/>
        <w:adjustRightInd w:val="0"/>
        <w:spacing w:after="0" w:line="240" w:lineRule="auto"/>
        <w:jc w:val="both"/>
        <w:rPr>
          <w:rFonts w:ascii="Times New Roman" w:hAnsi="Times New Roman" w:cs="Times New Roman"/>
          <w:b/>
          <w:bCs/>
          <w:sz w:val="28"/>
          <w:szCs w:val="28"/>
        </w:rPr>
      </w:pPr>
    </w:p>
    <w:p w:rsidR="000104A3" w:rsidRPr="000104A3" w:rsidRDefault="000104A3" w:rsidP="00A758A5">
      <w:pPr>
        <w:autoSpaceDE w:val="0"/>
        <w:autoSpaceDN w:val="0"/>
        <w:adjustRightInd w:val="0"/>
        <w:spacing w:after="0" w:line="240" w:lineRule="auto"/>
        <w:jc w:val="both"/>
        <w:rPr>
          <w:rFonts w:ascii="Times New Roman" w:hAnsi="Times New Roman" w:cs="Times New Roman"/>
          <w:iCs/>
          <w:sz w:val="28"/>
          <w:szCs w:val="28"/>
        </w:rPr>
      </w:pPr>
      <w:r w:rsidRPr="000104A3">
        <w:rPr>
          <w:rFonts w:ascii="Times New Roman" w:hAnsi="Times New Roman" w:cs="Times New Roman"/>
          <w:b/>
          <w:bCs/>
          <w:iCs/>
          <w:sz w:val="28"/>
          <w:szCs w:val="28"/>
        </w:rPr>
        <w:t>Автоматизированная система технологического управления должна обеспечивать</w:t>
      </w:r>
      <w:r w:rsidRPr="000104A3">
        <w:rPr>
          <w:rFonts w:ascii="Times New Roman" w:hAnsi="Times New Roman" w:cs="Times New Roman"/>
          <w:iCs/>
          <w:sz w:val="28"/>
          <w:szCs w:val="28"/>
        </w:rPr>
        <w:t>:</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 повышение эффективности работы и управления всего </w:t>
      </w:r>
      <w:proofErr w:type="spellStart"/>
      <w:r w:rsidRPr="000104A3">
        <w:rPr>
          <w:rFonts w:ascii="Times New Roman" w:hAnsi="Times New Roman" w:cs="Times New Roman"/>
          <w:sz w:val="28"/>
          <w:szCs w:val="28"/>
        </w:rPr>
        <w:t>электросетевого</w:t>
      </w:r>
      <w:proofErr w:type="spellEnd"/>
      <w:r w:rsidRPr="000104A3">
        <w:rPr>
          <w:rFonts w:ascii="Times New Roman" w:hAnsi="Times New Roman" w:cs="Times New Roman"/>
          <w:sz w:val="28"/>
          <w:szCs w:val="28"/>
        </w:rPr>
        <w:t xml:space="preserve"> комплекса;</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требуемые показатели качества электрической энергии и надлежащие уровни обслуживания участников энергетического рынка при решении задач транспорта и</w:t>
      </w:r>
      <w:r>
        <w:rPr>
          <w:rFonts w:ascii="Times New Roman" w:hAnsi="Times New Roman" w:cs="Times New Roman"/>
          <w:sz w:val="28"/>
          <w:szCs w:val="28"/>
        </w:rPr>
        <w:t xml:space="preserve"> </w:t>
      </w:r>
      <w:r w:rsidRPr="000104A3">
        <w:rPr>
          <w:rFonts w:ascii="Times New Roman" w:hAnsi="Times New Roman" w:cs="Times New Roman"/>
          <w:sz w:val="28"/>
          <w:szCs w:val="28"/>
        </w:rPr>
        <w:t>распределения энергии;</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контроль и управление процессом распределения электрической энергии;</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снижение ущерба от аварий и сокращение сроков ликвидации аварий;</w:t>
      </w:r>
    </w:p>
    <w:p w:rsid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обмен технологической информацией с внешними организациями</w:t>
      </w:r>
      <w:r>
        <w:rPr>
          <w:rFonts w:ascii="Times New Roman" w:hAnsi="Times New Roman" w:cs="Times New Roman"/>
          <w:sz w:val="28"/>
          <w:szCs w:val="28"/>
        </w:rPr>
        <w:t>.</w:t>
      </w:r>
    </w:p>
    <w:p w:rsidR="000104A3" w:rsidRDefault="000104A3" w:rsidP="00A758A5">
      <w:pPr>
        <w:autoSpaceDE w:val="0"/>
        <w:autoSpaceDN w:val="0"/>
        <w:adjustRightInd w:val="0"/>
        <w:spacing w:after="0" w:line="240" w:lineRule="auto"/>
        <w:jc w:val="both"/>
        <w:rPr>
          <w:rFonts w:ascii="Times New Roman" w:hAnsi="Times New Roman" w:cs="Times New Roman"/>
          <w:sz w:val="28"/>
          <w:szCs w:val="28"/>
        </w:rPr>
      </w:pPr>
    </w:p>
    <w:p w:rsidR="000104A3" w:rsidRPr="00A758A5" w:rsidRDefault="000104A3" w:rsidP="00A758A5">
      <w:pPr>
        <w:autoSpaceDE w:val="0"/>
        <w:autoSpaceDN w:val="0"/>
        <w:adjustRightInd w:val="0"/>
        <w:spacing w:after="0" w:line="240" w:lineRule="auto"/>
        <w:jc w:val="both"/>
        <w:rPr>
          <w:rFonts w:ascii="Times New Roman" w:hAnsi="Times New Roman" w:cs="Times New Roman"/>
          <w:b/>
          <w:bCs/>
          <w:iCs/>
          <w:sz w:val="28"/>
          <w:szCs w:val="28"/>
        </w:rPr>
      </w:pPr>
      <w:r w:rsidRPr="000104A3">
        <w:rPr>
          <w:rFonts w:ascii="Times New Roman" w:hAnsi="Times New Roman" w:cs="Times New Roman"/>
          <w:b/>
          <w:bCs/>
          <w:i/>
          <w:iCs/>
          <w:sz w:val="28"/>
          <w:szCs w:val="28"/>
        </w:rPr>
        <w:t xml:space="preserve"> </w:t>
      </w:r>
      <w:r w:rsidRPr="00A758A5">
        <w:rPr>
          <w:rFonts w:ascii="Times New Roman" w:hAnsi="Times New Roman" w:cs="Times New Roman"/>
          <w:b/>
          <w:bCs/>
          <w:iCs/>
          <w:sz w:val="28"/>
          <w:szCs w:val="28"/>
        </w:rPr>
        <w:t>Основными задачами Технической политики в области АСТУ являются: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 создание комплексной автоматизированной системы управления распределительными </w:t>
      </w:r>
      <w:proofErr w:type="spellStart"/>
      <w:r w:rsidRPr="000104A3">
        <w:rPr>
          <w:rFonts w:ascii="Times New Roman" w:hAnsi="Times New Roman" w:cs="Times New Roman"/>
          <w:sz w:val="28"/>
          <w:szCs w:val="28"/>
        </w:rPr>
        <w:t>электросетевыми</w:t>
      </w:r>
      <w:proofErr w:type="spellEnd"/>
      <w:r w:rsidRPr="000104A3">
        <w:rPr>
          <w:rFonts w:ascii="Times New Roman" w:hAnsi="Times New Roman" w:cs="Times New Roman"/>
          <w:sz w:val="28"/>
          <w:szCs w:val="28"/>
        </w:rPr>
        <w:t xml:space="preserve"> объектами, включающей в себя технологическое и производственно-техническое управление процессами эксплуатации и развития распределительного </w:t>
      </w:r>
      <w:proofErr w:type="spellStart"/>
      <w:r w:rsidRPr="000104A3">
        <w:rPr>
          <w:rFonts w:ascii="Times New Roman" w:hAnsi="Times New Roman" w:cs="Times New Roman"/>
          <w:sz w:val="28"/>
          <w:szCs w:val="28"/>
        </w:rPr>
        <w:t>электросетевого</w:t>
      </w:r>
      <w:proofErr w:type="spellEnd"/>
      <w:r w:rsidRPr="000104A3">
        <w:rPr>
          <w:rFonts w:ascii="Times New Roman" w:hAnsi="Times New Roman" w:cs="Times New Roman"/>
          <w:sz w:val="28"/>
          <w:szCs w:val="28"/>
        </w:rPr>
        <w:t xml:space="preserve"> комплекса;</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получение достоверной текущей технологической информации, необходимой для</w:t>
      </w:r>
      <w:r>
        <w:rPr>
          <w:rFonts w:ascii="Times New Roman" w:hAnsi="Times New Roman" w:cs="Times New Roman"/>
          <w:sz w:val="28"/>
          <w:szCs w:val="28"/>
        </w:rPr>
        <w:t xml:space="preserve"> </w:t>
      </w:r>
      <w:r w:rsidRPr="000104A3">
        <w:rPr>
          <w:rFonts w:ascii="Times New Roman" w:hAnsi="Times New Roman" w:cs="Times New Roman"/>
          <w:sz w:val="28"/>
          <w:szCs w:val="28"/>
        </w:rPr>
        <w:t>правильного функционирования автоматизированных систем управления;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централизация и систематизация всей имеющейся технологической информации.</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АСТУ в распределительном </w:t>
      </w:r>
      <w:proofErr w:type="spellStart"/>
      <w:r w:rsidRPr="000104A3">
        <w:rPr>
          <w:rFonts w:ascii="Times New Roman" w:hAnsi="Times New Roman" w:cs="Times New Roman"/>
          <w:sz w:val="28"/>
          <w:szCs w:val="28"/>
        </w:rPr>
        <w:t>электросетевом</w:t>
      </w:r>
      <w:proofErr w:type="spellEnd"/>
      <w:r w:rsidRPr="000104A3">
        <w:rPr>
          <w:rFonts w:ascii="Times New Roman" w:hAnsi="Times New Roman" w:cs="Times New Roman"/>
          <w:sz w:val="28"/>
          <w:szCs w:val="28"/>
        </w:rPr>
        <w:t xml:space="preserve"> комплексе должны строиться по принципу иерархических интегрированных систем, в состав которых должны входить устройства</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АСУ ТП, РЗА (включая ПА), АСДУ (включая ТМ).</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АСДУ АО «Астана-РЭК» должны реализовываться на принципах:</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применение открытых стандартов;</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единой информационной модели электрической сети;</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единой системы классификации и кодификации сетевых объектов;</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единой платформы интеграции и единой информационной среды;</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 открытой масштабируемой архитектуры и </w:t>
      </w:r>
      <w:proofErr w:type="spellStart"/>
      <w:r w:rsidRPr="000104A3">
        <w:rPr>
          <w:rFonts w:ascii="Times New Roman" w:hAnsi="Times New Roman" w:cs="Times New Roman"/>
          <w:sz w:val="28"/>
          <w:szCs w:val="28"/>
        </w:rPr>
        <w:t>многоплатформности</w:t>
      </w:r>
      <w:proofErr w:type="spellEnd"/>
      <w:r w:rsidRPr="000104A3">
        <w:rPr>
          <w:rFonts w:ascii="Times New Roman" w:hAnsi="Times New Roman" w:cs="Times New Roman"/>
          <w:sz w:val="28"/>
          <w:szCs w:val="28"/>
        </w:rPr>
        <w:t>.</w:t>
      </w:r>
    </w:p>
    <w:p w:rsidR="00A758A5" w:rsidRDefault="000104A3" w:rsidP="00A758A5">
      <w:pPr>
        <w:autoSpaceDE w:val="0"/>
        <w:autoSpaceDN w:val="0"/>
        <w:adjustRightInd w:val="0"/>
        <w:spacing w:after="0" w:line="240" w:lineRule="auto"/>
        <w:jc w:val="both"/>
        <w:rPr>
          <w:rFonts w:ascii="Times New Roman" w:hAnsi="Times New Roman" w:cs="Times New Roman"/>
          <w:b/>
          <w:bCs/>
          <w:iCs/>
          <w:sz w:val="28"/>
          <w:szCs w:val="28"/>
        </w:rPr>
      </w:pPr>
      <w:r w:rsidRPr="00A758A5">
        <w:rPr>
          <w:rFonts w:ascii="Times New Roman" w:hAnsi="Times New Roman" w:cs="Times New Roman"/>
          <w:b/>
          <w:bCs/>
          <w:iCs/>
          <w:sz w:val="28"/>
          <w:szCs w:val="28"/>
        </w:rPr>
        <w:t>Схема сети и анализ топологии</w:t>
      </w:r>
      <w:r w:rsidR="00A758A5">
        <w:rPr>
          <w:rFonts w:ascii="Times New Roman" w:hAnsi="Times New Roman" w:cs="Times New Roman"/>
          <w:b/>
          <w:bCs/>
          <w:iCs/>
          <w:sz w:val="28"/>
          <w:szCs w:val="28"/>
        </w:rPr>
        <w:t>:</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являются основой системы АСДТУ, отображая</w:t>
      </w:r>
      <w:r>
        <w:rPr>
          <w:rFonts w:ascii="Times New Roman" w:hAnsi="Times New Roman" w:cs="Times New Roman"/>
          <w:sz w:val="28"/>
          <w:szCs w:val="28"/>
        </w:rPr>
        <w:t xml:space="preserve"> </w:t>
      </w:r>
      <w:r w:rsidRPr="000104A3">
        <w:rPr>
          <w:rFonts w:ascii="Times New Roman" w:hAnsi="Times New Roman" w:cs="Times New Roman"/>
          <w:sz w:val="28"/>
          <w:szCs w:val="28"/>
        </w:rPr>
        <w:t>текущее состояние сети с последними изменениями в реальном времени. На схеме сети должно отображаться все оборудование, которое касается работы диспетчера (КУ, трансформаторы, заземляющие ножи и т.д.). Схема сети должна предоставлять возможности (трассировки)</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для проверки связности, поиска источника питания и т.д. Статус линий должен отслеживаться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lastRenderedPageBreak/>
        <w:t>автоматически в фоновом режиме, например, чтобы отключение выключателя автоматически</w:t>
      </w:r>
      <w:r>
        <w:rPr>
          <w:rFonts w:ascii="Times New Roman" w:hAnsi="Times New Roman" w:cs="Times New Roman"/>
          <w:sz w:val="28"/>
          <w:szCs w:val="28"/>
        </w:rPr>
        <w:t xml:space="preserve"> </w:t>
      </w:r>
      <w:r w:rsidRPr="000104A3">
        <w:rPr>
          <w:rFonts w:ascii="Times New Roman" w:hAnsi="Times New Roman" w:cs="Times New Roman"/>
          <w:sz w:val="28"/>
          <w:szCs w:val="28"/>
        </w:rPr>
        <w:t>приводило к выделению отключенной линии соответствующим цветом. Должен присутствовать мощный редактор, позволяющий использовать различные библиотеки символов. Все перечисленные ниже подсистемы должны либо использовать единую схему сети в своей работе</w:t>
      </w:r>
      <w:r>
        <w:rPr>
          <w:rFonts w:ascii="Times New Roman" w:hAnsi="Times New Roman" w:cs="Times New Roman"/>
          <w:sz w:val="28"/>
          <w:szCs w:val="28"/>
        </w:rPr>
        <w:t xml:space="preserve"> </w:t>
      </w:r>
      <w:r w:rsidRPr="000104A3">
        <w:rPr>
          <w:rFonts w:ascii="Times New Roman" w:hAnsi="Times New Roman" w:cs="Times New Roman"/>
          <w:sz w:val="28"/>
          <w:szCs w:val="28"/>
        </w:rPr>
        <w:t>и отображать результаты на схеме, либо иметь возможность позиционироваться на участке</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сети, </w:t>
      </w:r>
      <w:proofErr w:type="gramStart"/>
      <w:r w:rsidRPr="000104A3">
        <w:rPr>
          <w:rFonts w:ascii="Times New Roman" w:hAnsi="Times New Roman" w:cs="Times New Roman"/>
          <w:sz w:val="28"/>
          <w:szCs w:val="28"/>
        </w:rPr>
        <w:t>используемом</w:t>
      </w:r>
      <w:proofErr w:type="gramEnd"/>
      <w:r w:rsidRPr="000104A3">
        <w:rPr>
          <w:rFonts w:ascii="Times New Roman" w:hAnsi="Times New Roman" w:cs="Times New Roman"/>
          <w:sz w:val="28"/>
          <w:szCs w:val="28"/>
        </w:rPr>
        <w:t xml:space="preserve"> в работе (если это применимо).</w:t>
      </w:r>
    </w:p>
    <w:p w:rsidR="00A758A5" w:rsidRDefault="000104A3" w:rsidP="00A758A5">
      <w:pPr>
        <w:autoSpaceDE w:val="0"/>
        <w:autoSpaceDN w:val="0"/>
        <w:adjustRightInd w:val="0"/>
        <w:spacing w:after="0" w:line="240" w:lineRule="auto"/>
        <w:jc w:val="both"/>
        <w:rPr>
          <w:rFonts w:ascii="Times New Roman" w:hAnsi="Times New Roman" w:cs="Times New Roman"/>
          <w:sz w:val="28"/>
          <w:szCs w:val="28"/>
        </w:rPr>
      </w:pPr>
      <w:r w:rsidRPr="00A758A5">
        <w:rPr>
          <w:rFonts w:ascii="Times New Roman" w:hAnsi="Times New Roman" w:cs="Times New Roman"/>
          <w:b/>
          <w:bCs/>
          <w:iCs/>
          <w:sz w:val="28"/>
          <w:szCs w:val="28"/>
        </w:rPr>
        <w:t>Подсистема управления работами и ведение схемы сети (NMS</w:t>
      </w:r>
      <w:r w:rsidRPr="00A758A5">
        <w:rPr>
          <w:rFonts w:ascii="Times New Roman" w:hAnsi="Times New Roman" w:cs="Times New Roman"/>
          <w:sz w:val="28"/>
          <w:szCs w:val="28"/>
        </w:rPr>
        <w:t>)</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должна обеспечивать ди</w:t>
      </w:r>
      <w:r>
        <w:rPr>
          <w:rFonts w:ascii="Times New Roman" w:hAnsi="Times New Roman" w:cs="Times New Roman"/>
          <w:sz w:val="28"/>
          <w:szCs w:val="28"/>
        </w:rPr>
        <w:t>спетчера</w:t>
      </w:r>
      <w:r w:rsidRPr="000104A3">
        <w:rPr>
          <w:rFonts w:ascii="Times New Roman" w:hAnsi="Times New Roman" w:cs="Times New Roman"/>
          <w:sz w:val="28"/>
          <w:szCs w:val="28"/>
        </w:rPr>
        <w:t xml:space="preserve"> и оперативного инженера возможностью планирования работ для осуществления переключений в сети, а также ведения аварийно-восстановительных работ, с соблюдением</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логики безопасности и переключений и ведением полного аудита работы диспетчера и самой</w:t>
      </w:r>
      <w:r>
        <w:rPr>
          <w:rFonts w:ascii="Times New Roman" w:hAnsi="Times New Roman" w:cs="Times New Roman"/>
          <w:sz w:val="28"/>
          <w:szCs w:val="28"/>
        </w:rPr>
        <w:t xml:space="preserve"> </w:t>
      </w:r>
      <w:r w:rsidRPr="000104A3">
        <w:rPr>
          <w:rFonts w:ascii="Times New Roman" w:hAnsi="Times New Roman" w:cs="Times New Roman"/>
          <w:sz w:val="28"/>
          <w:szCs w:val="28"/>
        </w:rPr>
        <w:t>системы.</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Данная подсистема должна позволять:</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на стадии планирования – определение объемов и графиков выполнения работ, их проверка и утверждение. На стадии исполнения – контроль процесса выполнения запланированных и внеплановых работ;</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контроль логики безопасности не только при переключениях, но и во время остальных</w:t>
      </w:r>
      <w:r>
        <w:rPr>
          <w:rFonts w:ascii="Times New Roman" w:hAnsi="Times New Roman" w:cs="Times New Roman"/>
          <w:sz w:val="28"/>
          <w:szCs w:val="28"/>
        </w:rPr>
        <w:t xml:space="preserve"> </w:t>
      </w:r>
      <w:r w:rsidRPr="000104A3">
        <w:rPr>
          <w:rFonts w:ascii="Times New Roman" w:hAnsi="Times New Roman" w:cs="Times New Roman"/>
          <w:sz w:val="28"/>
          <w:szCs w:val="28"/>
        </w:rPr>
        <w:t>возможных действий в системе;</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всестороннее управление оперативными документами и документами по безопасности;</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комплексное управление оперативной принадлежностью оборудования позволяющее</w:t>
      </w:r>
      <w:r>
        <w:rPr>
          <w:rFonts w:ascii="Times New Roman" w:hAnsi="Times New Roman" w:cs="Times New Roman"/>
          <w:sz w:val="28"/>
          <w:szCs w:val="28"/>
        </w:rPr>
        <w:t xml:space="preserve"> </w:t>
      </w:r>
      <w:r w:rsidRPr="000104A3">
        <w:rPr>
          <w:rFonts w:ascii="Times New Roman" w:hAnsi="Times New Roman" w:cs="Times New Roman"/>
          <w:sz w:val="28"/>
          <w:szCs w:val="28"/>
        </w:rPr>
        <w:t>выполнение операций только авторизованным лицам, имеющим ответственность за</w:t>
      </w:r>
      <w:r>
        <w:rPr>
          <w:rFonts w:ascii="Times New Roman" w:hAnsi="Times New Roman" w:cs="Times New Roman"/>
          <w:sz w:val="28"/>
          <w:szCs w:val="28"/>
        </w:rPr>
        <w:t xml:space="preserve"> </w:t>
      </w:r>
      <w:r w:rsidRPr="000104A3">
        <w:rPr>
          <w:rFonts w:ascii="Times New Roman" w:hAnsi="Times New Roman" w:cs="Times New Roman"/>
          <w:sz w:val="28"/>
          <w:szCs w:val="28"/>
        </w:rPr>
        <w:t>определенный участок сети. Возможность делегировать права и ответственность уполномоченным операторам;</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фиксация в журнале полного цикла всех операций и их результатов;</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хранение архивных записей обо всех операциях как запланированных, так и внеплановых, предоставление широких возможностей для проведения аудита с целью анализа и</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внесения улучшений в работу.</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Подсистема также должна обеспечивать управление распределением работ между ОВБ</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с использованием мобильных устройств.</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A758A5">
        <w:rPr>
          <w:rFonts w:ascii="Times New Roman" w:hAnsi="Times New Roman" w:cs="Times New Roman"/>
          <w:b/>
          <w:bCs/>
          <w:iCs/>
          <w:sz w:val="28"/>
          <w:szCs w:val="28"/>
        </w:rPr>
        <w:t>Подсистема телеуправления и сбора информации (SCADA)</w:t>
      </w:r>
      <w:r w:rsidRPr="000104A3">
        <w:rPr>
          <w:rFonts w:ascii="Times New Roman" w:hAnsi="Times New Roman" w:cs="Times New Roman"/>
          <w:b/>
          <w:bCs/>
          <w:i/>
          <w:iCs/>
          <w:sz w:val="28"/>
          <w:szCs w:val="28"/>
        </w:rPr>
        <w:t xml:space="preserve"> </w:t>
      </w:r>
      <w:r w:rsidRPr="000104A3">
        <w:rPr>
          <w:rFonts w:ascii="Times New Roman" w:hAnsi="Times New Roman" w:cs="Times New Roman"/>
          <w:sz w:val="28"/>
          <w:szCs w:val="28"/>
        </w:rPr>
        <w:t>– должна обеспечивать</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сбор и передачу информации (</w:t>
      </w:r>
      <w:proofErr w:type="spellStart"/>
      <w:r w:rsidRPr="000104A3">
        <w:rPr>
          <w:rFonts w:ascii="Times New Roman" w:hAnsi="Times New Roman" w:cs="Times New Roman"/>
          <w:sz w:val="28"/>
          <w:szCs w:val="28"/>
        </w:rPr>
        <w:t>телесигналы</w:t>
      </w:r>
      <w:proofErr w:type="spellEnd"/>
      <w:r w:rsidRPr="000104A3">
        <w:rPr>
          <w:rFonts w:ascii="Times New Roman" w:hAnsi="Times New Roman" w:cs="Times New Roman"/>
          <w:sz w:val="28"/>
          <w:szCs w:val="28"/>
        </w:rPr>
        <w:t>, телеизмерения), а также телеуправление с/на</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устройства различных типов по различным протоколам, которые используются в АО «Астан</w:t>
      </w:r>
      <w:proofErr w:type="gramStart"/>
      <w:r w:rsidRPr="000104A3">
        <w:rPr>
          <w:rFonts w:ascii="Times New Roman" w:hAnsi="Times New Roman" w:cs="Times New Roman"/>
          <w:sz w:val="28"/>
          <w:szCs w:val="28"/>
        </w:rPr>
        <w:t>а-</w:t>
      </w:r>
      <w:proofErr w:type="gramEnd"/>
      <w:r w:rsidR="00176853">
        <w:rPr>
          <w:rFonts w:ascii="Times New Roman" w:hAnsi="Times New Roman" w:cs="Times New Roman"/>
          <w:sz w:val="28"/>
          <w:szCs w:val="28"/>
        </w:rPr>
        <w:t xml:space="preserve"> </w:t>
      </w:r>
      <w:r w:rsidRPr="000104A3">
        <w:rPr>
          <w:rFonts w:ascii="Times New Roman" w:hAnsi="Times New Roman" w:cs="Times New Roman"/>
          <w:sz w:val="28"/>
          <w:szCs w:val="28"/>
        </w:rPr>
        <w:t>РЭК». Добавление новых протоколов в подсистему должно осуществляться без потери управления. Все события и телеизмерения в системе должны архивироваться. Данная подсистема</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должна использовать единую модель данных (схему сети) с другими подсистемами и быть</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 xml:space="preserve">полностью </w:t>
      </w:r>
      <w:proofErr w:type="gramStart"/>
      <w:r w:rsidRPr="000104A3">
        <w:rPr>
          <w:rFonts w:ascii="Times New Roman" w:hAnsi="Times New Roman" w:cs="Times New Roman"/>
          <w:sz w:val="28"/>
          <w:szCs w:val="28"/>
        </w:rPr>
        <w:t>интегрированной</w:t>
      </w:r>
      <w:proofErr w:type="gramEnd"/>
      <w:r w:rsidRPr="000104A3">
        <w:rPr>
          <w:rFonts w:ascii="Times New Roman" w:hAnsi="Times New Roman" w:cs="Times New Roman"/>
          <w:sz w:val="28"/>
          <w:szCs w:val="28"/>
        </w:rPr>
        <w:t xml:space="preserve"> чтобы обеспечить отказа устойчивость и надежность АСДУ в</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целом.</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A758A5">
        <w:rPr>
          <w:rFonts w:ascii="Times New Roman" w:hAnsi="Times New Roman" w:cs="Times New Roman"/>
          <w:b/>
          <w:bCs/>
          <w:iCs/>
          <w:sz w:val="28"/>
          <w:szCs w:val="28"/>
        </w:rPr>
        <w:t>Подсистема управления отключениями (ОМ</w:t>
      </w:r>
      <w:proofErr w:type="gramStart"/>
      <w:r w:rsidRPr="00A758A5">
        <w:rPr>
          <w:rFonts w:ascii="Times New Roman" w:hAnsi="Times New Roman" w:cs="Times New Roman"/>
          <w:b/>
          <w:bCs/>
          <w:iCs/>
          <w:sz w:val="28"/>
          <w:szCs w:val="28"/>
        </w:rPr>
        <w:t>S</w:t>
      </w:r>
      <w:proofErr w:type="gramEnd"/>
      <w:r w:rsidRPr="00A758A5">
        <w:rPr>
          <w:rFonts w:ascii="Times New Roman" w:hAnsi="Times New Roman" w:cs="Times New Roman"/>
          <w:b/>
          <w:bCs/>
          <w:iCs/>
          <w:sz w:val="28"/>
          <w:szCs w:val="28"/>
        </w:rPr>
        <w:t>)</w:t>
      </w:r>
      <w:r w:rsidRPr="000104A3">
        <w:rPr>
          <w:rFonts w:ascii="Times New Roman" w:hAnsi="Times New Roman" w:cs="Times New Roman"/>
          <w:b/>
          <w:bCs/>
          <w:i/>
          <w:iCs/>
          <w:sz w:val="28"/>
          <w:szCs w:val="28"/>
        </w:rPr>
        <w:t xml:space="preserve"> </w:t>
      </w:r>
      <w:r w:rsidRPr="000104A3">
        <w:rPr>
          <w:rFonts w:ascii="Times New Roman" w:hAnsi="Times New Roman" w:cs="Times New Roman"/>
          <w:sz w:val="28"/>
          <w:szCs w:val="28"/>
        </w:rPr>
        <w:t>– должна предоставлять диспетчеру</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эффективные механизмы работы с аварийными отключениями потребителей, позволяя осуществлять мероприятия по восстановлению электропитания в минимально возможный срок.</w:t>
      </w:r>
    </w:p>
    <w:p w:rsid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lastRenderedPageBreak/>
        <w:t xml:space="preserve">Также работа данной подсистемы должна давать возможность регистрировать входящую информацию от потребителей, автоматически ее </w:t>
      </w:r>
      <w:proofErr w:type="spellStart"/>
      <w:r w:rsidRPr="000104A3">
        <w:rPr>
          <w:rFonts w:ascii="Times New Roman" w:hAnsi="Times New Roman" w:cs="Times New Roman"/>
          <w:sz w:val="28"/>
          <w:szCs w:val="28"/>
        </w:rPr>
        <w:t>локализовывать</w:t>
      </w:r>
      <w:proofErr w:type="spellEnd"/>
      <w:r w:rsidRPr="000104A3">
        <w:rPr>
          <w:rFonts w:ascii="Times New Roman" w:hAnsi="Times New Roman" w:cs="Times New Roman"/>
          <w:sz w:val="28"/>
          <w:szCs w:val="28"/>
        </w:rPr>
        <w:t xml:space="preserve"> на схеме сети и формировать</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ответную исходящую информацию для потребителей о текущем статусе восстановительных</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 xml:space="preserve">работ. Подсистема управления отключениями должна регистрировать любые перерывы в подаче питания, отключения потребителей, автоматически ее </w:t>
      </w:r>
      <w:proofErr w:type="spellStart"/>
      <w:r w:rsidRPr="000104A3">
        <w:rPr>
          <w:rFonts w:ascii="Times New Roman" w:hAnsi="Times New Roman" w:cs="Times New Roman"/>
          <w:sz w:val="28"/>
          <w:szCs w:val="28"/>
        </w:rPr>
        <w:t>локализовывать</w:t>
      </w:r>
      <w:proofErr w:type="spellEnd"/>
      <w:r w:rsidRPr="000104A3">
        <w:rPr>
          <w:rFonts w:ascii="Times New Roman" w:hAnsi="Times New Roman" w:cs="Times New Roman"/>
          <w:sz w:val="28"/>
          <w:szCs w:val="28"/>
        </w:rPr>
        <w:t xml:space="preserve"> на схеме сети и</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восстановительных работ. Подсистема управления отключениями должна регистрировать любые перерывы в подаче питания, отключения потребителей, срабатывание выключателей и</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т.д. для последующего автоматического формирования отчетов об отключениях</w:t>
      </w:r>
      <w:r w:rsidR="00176853">
        <w:rPr>
          <w:rFonts w:ascii="Times New Roman" w:hAnsi="Times New Roman" w:cs="Times New Roman"/>
          <w:sz w:val="28"/>
          <w:szCs w:val="28"/>
        </w:rPr>
        <w:t>.</w:t>
      </w:r>
      <w:r w:rsidRPr="000104A3">
        <w:rPr>
          <w:rFonts w:ascii="Times New Roman" w:hAnsi="Times New Roman" w:cs="Times New Roman"/>
          <w:sz w:val="28"/>
          <w:szCs w:val="28"/>
        </w:rPr>
        <w:t xml:space="preserve"> </w:t>
      </w:r>
      <w:r w:rsidR="00176853">
        <w:rPr>
          <w:rFonts w:ascii="Times New Roman" w:hAnsi="Times New Roman" w:cs="Times New Roman"/>
          <w:sz w:val="28"/>
          <w:szCs w:val="28"/>
        </w:rPr>
        <w:t>Д</w:t>
      </w:r>
      <w:r w:rsidRPr="000104A3">
        <w:rPr>
          <w:rFonts w:ascii="Times New Roman" w:hAnsi="Times New Roman" w:cs="Times New Roman"/>
          <w:sz w:val="28"/>
          <w:szCs w:val="28"/>
        </w:rPr>
        <w:t>олжна автоматически определять и корректировать масштаб отключения при помощи данных телеметрии и анализа звонков клиентов</w:t>
      </w:r>
      <w:r w:rsidR="00176853">
        <w:rPr>
          <w:rFonts w:ascii="Times New Roman" w:hAnsi="Times New Roman" w:cs="Times New Roman"/>
          <w:sz w:val="28"/>
          <w:szCs w:val="28"/>
        </w:rPr>
        <w:t>,</w:t>
      </w:r>
      <w:r w:rsidRPr="000104A3">
        <w:rPr>
          <w:rFonts w:ascii="Times New Roman" w:hAnsi="Times New Roman" w:cs="Times New Roman"/>
          <w:sz w:val="28"/>
          <w:szCs w:val="28"/>
        </w:rPr>
        <w:t xml:space="preserve"> при этом должно учитываться текущее состояние сети в реальном времени, включая положение как </w:t>
      </w:r>
      <w:proofErr w:type="spellStart"/>
      <w:r w:rsidRPr="000104A3">
        <w:rPr>
          <w:rFonts w:ascii="Times New Roman" w:hAnsi="Times New Roman" w:cs="Times New Roman"/>
          <w:sz w:val="28"/>
          <w:szCs w:val="28"/>
        </w:rPr>
        <w:t>телемеханизированных</w:t>
      </w:r>
      <w:proofErr w:type="spellEnd"/>
      <w:r w:rsidRPr="000104A3">
        <w:rPr>
          <w:rFonts w:ascii="Times New Roman" w:hAnsi="Times New Roman" w:cs="Times New Roman"/>
          <w:sz w:val="28"/>
          <w:szCs w:val="28"/>
        </w:rPr>
        <w:t>, так и ручных КУ</w:t>
      </w:r>
      <w:r w:rsidR="00176853">
        <w:rPr>
          <w:rFonts w:ascii="Times New Roman" w:hAnsi="Times New Roman" w:cs="Times New Roman"/>
          <w:sz w:val="28"/>
          <w:szCs w:val="28"/>
        </w:rPr>
        <w:t>.</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A758A5">
        <w:rPr>
          <w:rFonts w:ascii="Times New Roman" w:hAnsi="Times New Roman" w:cs="Times New Roman"/>
          <w:b/>
          <w:bCs/>
          <w:iCs/>
          <w:sz w:val="28"/>
          <w:szCs w:val="28"/>
        </w:rPr>
        <w:t>Подсистема отчетов</w:t>
      </w:r>
      <w:r w:rsidRPr="000104A3">
        <w:rPr>
          <w:rFonts w:ascii="Times New Roman" w:hAnsi="Times New Roman" w:cs="Times New Roman"/>
          <w:b/>
          <w:bCs/>
          <w:i/>
          <w:iCs/>
          <w:sz w:val="28"/>
          <w:szCs w:val="28"/>
        </w:rPr>
        <w:t xml:space="preserve"> </w:t>
      </w:r>
      <w:r w:rsidRPr="000104A3">
        <w:rPr>
          <w:rFonts w:ascii="Times New Roman" w:hAnsi="Times New Roman" w:cs="Times New Roman"/>
          <w:sz w:val="28"/>
          <w:szCs w:val="28"/>
        </w:rPr>
        <w:t>– должна предоставлять эффективный инструмент для формирования отчетной и оперативной документации заданного формата диспетчеру, тем самым</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существенно сокращая его время работы с документами и постоянно поддерживая четкость и</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прозрачность процесса формирования отчетной документации. Подсистема должна предоставлять:</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 возможность формирования отчетности по архивным и текущим значениям по всему предприятию </w:t>
      </w:r>
      <w:proofErr w:type="spellStart"/>
      <w:r w:rsidRPr="000104A3">
        <w:rPr>
          <w:rFonts w:ascii="Times New Roman" w:hAnsi="Times New Roman" w:cs="Times New Roman"/>
          <w:sz w:val="28"/>
          <w:szCs w:val="28"/>
        </w:rPr>
        <w:t>веб-доступ</w:t>
      </w:r>
      <w:proofErr w:type="spellEnd"/>
      <w:r w:rsidRPr="000104A3">
        <w:rPr>
          <w:rFonts w:ascii="Times New Roman" w:hAnsi="Times New Roman" w:cs="Times New Roman"/>
          <w:sz w:val="28"/>
          <w:szCs w:val="28"/>
        </w:rPr>
        <w:t>, удобные средства навигации, сортировки и фильтрования;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должен присутствовать редактор отчетов, а также стандартный набор отчетов;</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подсистема не должна оказывать влияние на производительность других подсистем</w:t>
      </w:r>
      <w:r w:rsidR="00176853">
        <w:rPr>
          <w:rFonts w:ascii="Times New Roman" w:hAnsi="Times New Roman" w:cs="Times New Roman"/>
          <w:sz w:val="28"/>
          <w:szCs w:val="28"/>
        </w:rPr>
        <w:t xml:space="preserve"> </w:t>
      </w:r>
      <w:r w:rsidRPr="000104A3">
        <w:rPr>
          <w:rFonts w:ascii="Times New Roman" w:hAnsi="Times New Roman" w:cs="Times New Roman"/>
          <w:sz w:val="28"/>
          <w:szCs w:val="28"/>
        </w:rPr>
        <w:t>АСДУ;</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возможность создания динамических и статических информационных отчетов;</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отчеты могут доставляться по электронной почте, факсу, либо по определенному</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расписанию.</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A758A5">
        <w:rPr>
          <w:rFonts w:ascii="Times New Roman" w:hAnsi="Times New Roman" w:cs="Times New Roman"/>
          <w:b/>
          <w:bCs/>
          <w:iCs/>
          <w:sz w:val="28"/>
          <w:szCs w:val="28"/>
        </w:rPr>
        <w:t>Подсистема расчета режимов (</w:t>
      </w:r>
      <w:proofErr w:type="gramStart"/>
      <w:r w:rsidRPr="00A758A5">
        <w:rPr>
          <w:rFonts w:ascii="Times New Roman" w:hAnsi="Times New Roman" w:cs="Times New Roman"/>
          <w:b/>
          <w:bCs/>
          <w:iCs/>
          <w:sz w:val="28"/>
          <w:szCs w:val="28"/>
        </w:rPr>
        <w:t>D</w:t>
      </w:r>
      <w:proofErr w:type="gramEnd"/>
      <w:r w:rsidRPr="00A758A5">
        <w:rPr>
          <w:rFonts w:ascii="Times New Roman" w:hAnsi="Times New Roman" w:cs="Times New Roman"/>
          <w:b/>
          <w:bCs/>
          <w:iCs/>
          <w:sz w:val="28"/>
          <w:szCs w:val="28"/>
        </w:rPr>
        <w:t>РА)</w:t>
      </w:r>
      <w:r w:rsidRPr="000104A3">
        <w:rPr>
          <w:rFonts w:ascii="Times New Roman" w:hAnsi="Times New Roman" w:cs="Times New Roman"/>
          <w:b/>
          <w:bCs/>
          <w:i/>
          <w:iCs/>
          <w:sz w:val="28"/>
          <w:szCs w:val="28"/>
        </w:rPr>
        <w:t xml:space="preserve"> </w:t>
      </w:r>
      <w:r w:rsidRPr="000104A3">
        <w:rPr>
          <w:rFonts w:ascii="Times New Roman" w:hAnsi="Times New Roman" w:cs="Times New Roman"/>
          <w:sz w:val="28"/>
          <w:szCs w:val="28"/>
        </w:rPr>
        <w:t>– должен позволять диспетчеру или оперативному инженеру производить расчет как периодически, так и по запросу как для планирования, так и при осуществлении переключений при ав</w:t>
      </w:r>
      <w:r w:rsidR="004C23E6">
        <w:rPr>
          <w:rFonts w:ascii="Times New Roman" w:hAnsi="Times New Roman" w:cs="Times New Roman"/>
          <w:sz w:val="28"/>
          <w:szCs w:val="28"/>
        </w:rPr>
        <w:t>а</w:t>
      </w:r>
      <w:r w:rsidRPr="000104A3">
        <w:rPr>
          <w:rFonts w:ascii="Times New Roman" w:hAnsi="Times New Roman" w:cs="Times New Roman"/>
          <w:sz w:val="28"/>
          <w:szCs w:val="28"/>
        </w:rPr>
        <w:t>рийно-восстановительных или плановых работах. Подсистема должна предоставлять:</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возможность удостовериться, что оборудование выдержит нагрузку соответствующую короткому замыканию, определить способность защитных устройств разорвать цепь в случае короткого замыкания. При этом существенно снижается риск</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превышения предельного тока короткого замыкания, особенно в сетях с высокой</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связностью;</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 возможность расчета </w:t>
      </w:r>
      <w:proofErr w:type="spellStart"/>
      <w:r w:rsidRPr="000104A3">
        <w:rPr>
          <w:rFonts w:ascii="Times New Roman" w:hAnsi="Times New Roman" w:cs="Times New Roman"/>
          <w:sz w:val="28"/>
          <w:szCs w:val="28"/>
        </w:rPr>
        <w:t>потокораспределения</w:t>
      </w:r>
      <w:proofErr w:type="spellEnd"/>
      <w:r w:rsidRPr="000104A3">
        <w:rPr>
          <w:rFonts w:ascii="Times New Roman" w:hAnsi="Times New Roman" w:cs="Times New Roman"/>
          <w:sz w:val="28"/>
          <w:szCs w:val="28"/>
        </w:rPr>
        <w:t xml:space="preserve"> мощности и токов короткого замыкания;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расчеты должны производиться как по запросу, так и периодически в фоновом режиме;</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lastRenderedPageBreak/>
        <w:t>- подсистема должна иметь возможность работать в режиме моделирования (симуляции). Режим симуляции позволяет оператору изучить и понять поведение системы при различных сценариях.</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Существует возможность использовать </w:t>
      </w:r>
      <w:proofErr w:type="spellStart"/>
      <w:r w:rsidRPr="000104A3">
        <w:rPr>
          <w:rFonts w:ascii="Times New Roman" w:hAnsi="Times New Roman" w:cs="Times New Roman"/>
          <w:sz w:val="28"/>
          <w:szCs w:val="28"/>
        </w:rPr>
        <w:t>псевдоизмерения</w:t>
      </w:r>
      <w:proofErr w:type="spellEnd"/>
      <w:r w:rsidRPr="000104A3">
        <w:rPr>
          <w:rFonts w:ascii="Times New Roman" w:hAnsi="Times New Roman" w:cs="Times New Roman"/>
          <w:sz w:val="28"/>
          <w:szCs w:val="28"/>
        </w:rPr>
        <w:t xml:space="preserve"> </w:t>
      </w:r>
      <w:proofErr w:type="gramStart"/>
      <w:r w:rsidRPr="000104A3">
        <w:rPr>
          <w:rFonts w:ascii="Times New Roman" w:hAnsi="Times New Roman" w:cs="Times New Roman"/>
          <w:sz w:val="28"/>
          <w:szCs w:val="28"/>
        </w:rPr>
        <w:t>базирующиеся</w:t>
      </w:r>
      <w:proofErr w:type="gramEnd"/>
      <w:r w:rsidRPr="000104A3">
        <w:rPr>
          <w:rFonts w:ascii="Times New Roman" w:hAnsi="Times New Roman" w:cs="Times New Roman"/>
          <w:sz w:val="28"/>
          <w:szCs w:val="28"/>
        </w:rPr>
        <w:t xml:space="preserve"> на расчетах</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вместо реальных телеизмерений. Данная технология позволяет при минимальных затратах</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улучшить наблюдаемость сети для всех тех точек, где наличие реальных телеизмерений не</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оправдано.</w:t>
      </w:r>
    </w:p>
    <w:p w:rsidR="000104A3" w:rsidRPr="00810B99" w:rsidRDefault="000104A3" w:rsidP="00A758A5">
      <w:pPr>
        <w:autoSpaceDE w:val="0"/>
        <w:autoSpaceDN w:val="0"/>
        <w:adjustRightInd w:val="0"/>
        <w:spacing w:after="0" w:line="240" w:lineRule="auto"/>
        <w:jc w:val="both"/>
        <w:rPr>
          <w:rFonts w:ascii="Times New Roman" w:hAnsi="Times New Roman" w:cs="Times New Roman"/>
          <w:b/>
          <w:bCs/>
          <w:iCs/>
          <w:sz w:val="28"/>
          <w:szCs w:val="28"/>
        </w:rPr>
      </w:pPr>
      <w:r w:rsidRPr="00810B99">
        <w:rPr>
          <w:rFonts w:ascii="Times New Roman" w:hAnsi="Times New Roman" w:cs="Times New Roman"/>
          <w:b/>
          <w:bCs/>
          <w:iCs/>
          <w:sz w:val="28"/>
          <w:szCs w:val="28"/>
        </w:rPr>
        <w:t>Автоматизированные системы технологического управления должны обеспечить:</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 управление присоединениями (объектами) с использованием устройств </w:t>
      </w:r>
      <w:proofErr w:type="gramStart"/>
      <w:r w:rsidRPr="000104A3">
        <w:rPr>
          <w:rFonts w:ascii="Times New Roman" w:hAnsi="Times New Roman" w:cs="Times New Roman"/>
          <w:sz w:val="28"/>
          <w:szCs w:val="28"/>
        </w:rPr>
        <w:t>теле</w:t>
      </w:r>
      <w:proofErr w:type="gramEnd"/>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управления и выполнение переключений при выделении (обособлении) поврежденных участков сети из работы;</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измерения и регистрацию режимных и технологических параметров;</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мониторинг и диагностику оборудования в нормальных и аварийных режимах;</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автоматизацию управления технологическим процессом передачи распределения</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электроэнергии;</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интеграцию различных автоматизированных подсистем АСТУ между собой;</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информационное взаимодействие с АСТУ других инфраструктурных организаций.</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810B99">
        <w:rPr>
          <w:rFonts w:ascii="Times New Roman" w:hAnsi="Times New Roman" w:cs="Times New Roman"/>
          <w:b/>
          <w:bCs/>
          <w:iCs/>
          <w:sz w:val="28"/>
          <w:szCs w:val="28"/>
        </w:rPr>
        <w:t xml:space="preserve">Автоматизированные системы технологического управления </w:t>
      </w:r>
      <w:r w:rsidRPr="00810B99">
        <w:rPr>
          <w:rFonts w:ascii="Times New Roman" w:hAnsi="Times New Roman" w:cs="Times New Roman"/>
          <w:b/>
          <w:sz w:val="28"/>
          <w:szCs w:val="28"/>
        </w:rPr>
        <w:t>(АСТУ)</w:t>
      </w:r>
      <w:r w:rsidRPr="000104A3">
        <w:rPr>
          <w:rFonts w:ascii="Times New Roman" w:hAnsi="Times New Roman" w:cs="Times New Roman"/>
          <w:sz w:val="28"/>
          <w:szCs w:val="28"/>
        </w:rPr>
        <w:t xml:space="preserve"> должны объединять в себе функции производственно-технического управления и состоять из следующих</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функциональных блоков:</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оперативно технологического управления;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сбора и передачи информации;</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мониторинга состояния и диагностики оборудования в нормальных и аварийных</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режимах.</w:t>
      </w:r>
    </w:p>
    <w:p w:rsidR="000104A3" w:rsidRPr="00810B99" w:rsidRDefault="000104A3" w:rsidP="00A758A5">
      <w:pPr>
        <w:autoSpaceDE w:val="0"/>
        <w:autoSpaceDN w:val="0"/>
        <w:adjustRightInd w:val="0"/>
        <w:spacing w:after="0" w:line="240" w:lineRule="auto"/>
        <w:jc w:val="both"/>
        <w:rPr>
          <w:rFonts w:ascii="Times New Roman" w:hAnsi="Times New Roman" w:cs="Times New Roman"/>
          <w:b/>
          <w:bCs/>
          <w:iCs/>
          <w:sz w:val="28"/>
          <w:szCs w:val="28"/>
        </w:rPr>
      </w:pPr>
      <w:r w:rsidRPr="00810B99">
        <w:rPr>
          <w:rFonts w:ascii="Times New Roman" w:hAnsi="Times New Roman" w:cs="Times New Roman"/>
          <w:b/>
          <w:bCs/>
          <w:iCs/>
          <w:sz w:val="28"/>
          <w:szCs w:val="28"/>
        </w:rPr>
        <w:t>АСТУ должны содействовать техническому обслуживанию и ремонту оборудования в электрических сетях на основе:</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автоматизированного рассмотрения заявок на «ввод-вывод» в ремонт электрооборудования сетей АО «Астана-РЭК» и выдачи бланков переключения;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ведения справочной системы диспетчерской документации, в том числе, хранения,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поиска и отображения документов.</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 сбора, обработки и </w:t>
      </w:r>
      <w:proofErr w:type="gramStart"/>
      <w:r w:rsidRPr="000104A3">
        <w:rPr>
          <w:rFonts w:ascii="Times New Roman" w:hAnsi="Times New Roman" w:cs="Times New Roman"/>
          <w:sz w:val="28"/>
          <w:szCs w:val="28"/>
        </w:rPr>
        <w:t>хранения</w:t>
      </w:r>
      <w:proofErr w:type="gramEnd"/>
      <w:r w:rsidRPr="000104A3">
        <w:rPr>
          <w:rFonts w:ascii="Times New Roman" w:hAnsi="Times New Roman" w:cs="Times New Roman"/>
          <w:sz w:val="28"/>
          <w:szCs w:val="28"/>
        </w:rPr>
        <w:t xml:space="preserve"> данных мониторинга технического состояния оборудования.</w:t>
      </w:r>
    </w:p>
    <w:p w:rsidR="000104A3" w:rsidRPr="00A758A5" w:rsidRDefault="000104A3" w:rsidP="00A758A5">
      <w:pPr>
        <w:autoSpaceDE w:val="0"/>
        <w:autoSpaceDN w:val="0"/>
        <w:adjustRightInd w:val="0"/>
        <w:spacing w:after="0" w:line="240" w:lineRule="auto"/>
        <w:jc w:val="both"/>
        <w:rPr>
          <w:rFonts w:ascii="Times New Roman" w:hAnsi="Times New Roman" w:cs="Times New Roman"/>
          <w:b/>
          <w:bCs/>
          <w:iCs/>
          <w:sz w:val="28"/>
          <w:szCs w:val="28"/>
        </w:rPr>
      </w:pPr>
      <w:r w:rsidRPr="00A758A5">
        <w:rPr>
          <w:rFonts w:ascii="Times New Roman" w:hAnsi="Times New Roman" w:cs="Times New Roman"/>
          <w:b/>
          <w:bCs/>
          <w:iCs/>
          <w:sz w:val="28"/>
          <w:szCs w:val="28"/>
        </w:rPr>
        <w:t>Комплекс программно-технических средств АСДУ должен обеспечивать:</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сбор первичной информации о параметрах технологических процессов и состоянию сетевого электрооборудования с привязкой по времени, в соответствии с условиями и требованиями задач технологического управления;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xml:space="preserve">- обработку информации с целью предоставления оперативному и другому персоналу объективной, учетной и аналитической информации в режиме </w:t>
      </w:r>
      <w:r w:rsidRPr="000104A3">
        <w:rPr>
          <w:rFonts w:ascii="Times New Roman" w:hAnsi="Times New Roman" w:cs="Times New Roman"/>
          <w:sz w:val="28"/>
          <w:szCs w:val="28"/>
        </w:rPr>
        <w:lastRenderedPageBreak/>
        <w:t xml:space="preserve">реального времени в текстовой, видеографической </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и аудио формах согласно алгоритмам и сценариям задач технологического управления;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хранение и архивирование информационных массивов первичной, результирующей, нормативно-справочной и другой информации в интересах текущих процессов реального времени, а также для последующего использования при анализе событий;</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передачу управляющих воздействий на сетевое электрооборудование и системы автоматики;</w:t>
      </w:r>
    </w:p>
    <w:p w:rsidR="000104A3" w:rsidRPr="00810B99" w:rsidRDefault="000104A3" w:rsidP="00A758A5">
      <w:pPr>
        <w:autoSpaceDE w:val="0"/>
        <w:autoSpaceDN w:val="0"/>
        <w:adjustRightInd w:val="0"/>
        <w:spacing w:after="0" w:line="240" w:lineRule="auto"/>
        <w:jc w:val="both"/>
        <w:rPr>
          <w:rFonts w:ascii="Times New Roman" w:hAnsi="Times New Roman" w:cs="Times New Roman"/>
          <w:b/>
          <w:bCs/>
          <w:iCs/>
          <w:sz w:val="28"/>
          <w:szCs w:val="28"/>
        </w:rPr>
      </w:pPr>
      <w:r w:rsidRPr="00810B99">
        <w:rPr>
          <w:rFonts w:ascii="Times New Roman" w:hAnsi="Times New Roman" w:cs="Times New Roman"/>
          <w:b/>
          <w:bCs/>
          <w:iCs/>
          <w:sz w:val="28"/>
          <w:szCs w:val="28"/>
        </w:rPr>
        <w:t>Основные технические требования к комплексу программно-технических средств:</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применение информационных технологий, отвечающих международным стандартам с открытой масштабируемой архитектурой;</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архитектурная и интерфейсная совместимость, обеспечивающая сопряжение и</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функциональную работоспособность с обеспечением требований информационной безопасности;</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развитые графические возможности и объемы хранения информации для взаимодействия с управляющим персоналом и системами верхнего уровня;</w:t>
      </w:r>
    </w:p>
    <w:p w:rsidR="000104A3" w:rsidRPr="000104A3"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 коммуникационные средства, обеспечивающие передачу информации между вычислительными средствами и другими устройствами, выполненные в соответствии</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с требованиями функционирования систем автоматизации сетей АО «Астана-РЭК».</w:t>
      </w:r>
    </w:p>
    <w:p w:rsidR="00810B99" w:rsidRDefault="000104A3" w:rsidP="00A758A5">
      <w:pPr>
        <w:autoSpaceDE w:val="0"/>
        <w:autoSpaceDN w:val="0"/>
        <w:adjustRightInd w:val="0"/>
        <w:spacing w:after="0" w:line="240" w:lineRule="auto"/>
        <w:jc w:val="both"/>
        <w:rPr>
          <w:rFonts w:ascii="Times New Roman" w:hAnsi="Times New Roman" w:cs="Times New Roman"/>
          <w:sz w:val="28"/>
          <w:szCs w:val="28"/>
        </w:rPr>
      </w:pPr>
      <w:r w:rsidRPr="000104A3">
        <w:rPr>
          <w:rFonts w:ascii="Times New Roman" w:hAnsi="Times New Roman" w:cs="Times New Roman"/>
          <w:sz w:val="28"/>
          <w:szCs w:val="28"/>
        </w:rPr>
        <w:t>Для сбора информации, ее обработки, хранения и передачи данных о состоянии коммутационного оборудования и режимных параметрах другого первичного оборудования должны</w:t>
      </w:r>
      <w:r w:rsidR="00810B99">
        <w:rPr>
          <w:rFonts w:ascii="Times New Roman" w:hAnsi="Times New Roman" w:cs="Times New Roman"/>
          <w:sz w:val="28"/>
          <w:szCs w:val="28"/>
        </w:rPr>
        <w:t xml:space="preserve"> </w:t>
      </w:r>
      <w:r w:rsidRPr="000104A3">
        <w:rPr>
          <w:rFonts w:ascii="Times New Roman" w:hAnsi="Times New Roman" w:cs="Times New Roman"/>
          <w:sz w:val="28"/>
          <w:szCs w:val="28"/>
        </w:rPr>
        <w:t xml:space="preserve">использоваться как существующие на объектах микропроцессорные контроллеры, поддерживающие стандартные протоколы информационного обмена, так и новые, производства ведущих мировых производителей. </w:t>
      </w:r>
    </w:p>
    <w:p w:rsidR="000104A3" w:rsidRPr="00810B99" w:rsidRDefault="000104A3" w:rsidP="00A758A5">
      <w:pPr>
        <w:autoSpaceDE w:val="0"/>
        <w:autoSpaceDN w:val="0"/>
        <w:adjustRightInd w:val="0"/>
        <w:spacing w:after="0" w:line="240" w:lineRule="auto"/>
        <w:ind w:firstLine="708"/>
        <w:jc w:val="both"/>
        <w:rPr>
          <w:rFonts w:ascii="Times New Roman" w:hAnsi="Times New Roman" w:cs="Times New Roman"/>
          <w:b/>
          <w:sz w:val="28"/>
          <w:szCs w:val="28"/>
        </w:rPr>
      </w:pPr>
      <w:r w:rsidRPr="00810B99">
        <w:rPr>
          <w:rFonts w:ascii="Times New Roman" w:hAnsi="Times New Roman" w:cs="Times New Roman"/>
          <w:b/>
          <w:sz w:val="28"/>
          <w:szCs w:val="28"/>
        </w:rPr>
        <w:t>Все вновь построенные и прошедшие реконструкцию объекты</w:t>
      </w:r>
      <w:r w:rsidR="00810B99" w:rsidRPr="00810B99">
        <w:rPr>
          <w:rFonts w:ascii="Times New Roman" w:hAnsi="Times New Roman" w:cs="Times New Roman"/>
          <w:b/>
          <w:sz w:val="28"/>
          <w:szCs w:val="28"/>
        </w:rPr>
        <w:t xml:space="preserve"> </w:t>
      </w:r>
      <w:proofErr w:type="spellStart"/>
      <w:r w:rsidRPr="00810B99">
        <w:rPr>
          <w:rFonts w:ascii="Times New Roman" w:hAnsi="Times New Roman" w:cs="Times New Roman"/>
          <w:b/>
          <w:sz w:val="28"/>
          <w:szCs w:val="28"/>
        </w:rPr>
        <w:t>электросетевого</w:t>
      </w:r>
      <w:proofErr w:type="spellEnd"/>
      <w:r w:rsidRPr="00810B99">
        <w:rPr>
          <w:rFonts w:ascii="Times New Roman" w:hAnsi="Times New Roman" w:cs="Times New Roman"/>
          <w:b/>
          <w:sz w:val="28"/>
          <w:szCs w:val="28"/>
        </w:rPr>
        <w:t xml:space="preserve"> комплекса должны оборудоваться системами телемеханики с последующей</w:t>
      </w:r>
      <w:r w:rsidR="00810B99" w:rsidRPr="00810B99">
        <w:rPr>
          <w:rFonts w:ascii="Times New Roman" w:hAnsi="Times New Roman" w:cs="Times New Roman"/>
          <w:b/>
          <w:sz w:val="28"/>
          <w:szCs w:val="28"/>
        </w:rPr>
        <w:t xml:space="preserve"> </w:t>
      </w:r>
      <w:r w:rsidRPr="00810B99">
        <w:rPr>
          <w:rFonts w:ascii="Times New Roman" w:hAnsi="Times New Roman" w:cs="Times New Roman"/>
          <w:b/>
          <w:sz w:val="28"/>
          <w:szCs w:val="28"/>
        </w:rPr>
        <w:t>организацией передачи данных в существующий информационный комплекс</w:t>
      </w:r>
      <w:r w:rsidR="00653640">
        <w:rPr>
          <w:rFonts w:ascii="Times New Roman" w:hAnsi="Times New Roman" w:cs="Times New Roman"/>
          <w:b/>
          <w:sz w:val="28"/>
          <w:szCs w:val="28"/>
        </w:rPr>
        <w:t xml:space="preserve">, </w:t>
      </w:r>
      <w:r w:rsidR="004C23E6">
        <w:rPr>
          <w:rFonts w:ascii="Times New Roman" w:hAnsi="Times New Roman" w:cs="Times New Roman"/>
          <w:b/>
          <w:sz w:val="28"/>
          <w:szCs w:val="28"/>
        </w:rPr>
        <w:t>отвечающ</w:t>
      </w:r>
      <w:r w:rsidRPr="00810B99">
        <w:rPr>
          <w:rFonts w:ascii="Times New Roman" w:hAnsi="Times New Roman" w:cs="Times New Roman"/>
          <w:b/>
          <w:sz w:val="28"/>
          <w:szCs w:val="28"/>
        </w:rPr>
        <w:t>ий</w:t>
      </w:r>
      <w:r w:rsidR="00810B99" w:rsidRPr="00810B99">
        <w:rPr>
          <w:rFonts w:ascii="Times New Roman" w:hAnsi="Times New Roman" w:cs="Times New Roman"/>
          <w:b/>
          <w:sz w:val="28"/>
          <w:szCs w:val="28"/>
        </w:rPr>
        <w:t xml:space="preserve"> </w:t>
      </w:r>
      <w:r w:rsidRPr="00810B99">
        <w:rPr>
          <w:rFonts w:ascii="Times New Roman" w:hAnsi="Times New Roman" w:cs="Times New Roman"/>
          <w:b/>
          <w:sz w:val="28"/>
          <w:szCs w:val="28"/>
        </w:rPr>
        <w:t>вышеперечисленным требованиям и внедряемый параллельно с существующей системой.</w:t>
      </w:r>
    </w:p>
    <w:p w:rsid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810B99" w:rsidRPr="00810B99" w:rsidRDefault="00810B99" w:rsidP="00A758A5">
      <w:pPr>
        <w:autoSpaceDE w:val="0"/>
        <w:autoSpaceDN w:val="0"/>
        <w:adjustRightInd w:val="0"/>
        <w:spacing w:after="0" w:line="240" w:lineRule="auto"/>
        <w:jc w:val="both"/>
        <w:rPr>
          <w:rFonts w:ascii="Times New Roman" w:hAnsi="Times New Roman" w:cs="Times New Roman"/>
          <w:b/>
          <w:kern w:val="36"/>
          <w:sz w:val="28"/>
          <w:szCs w:val="28"/>
          <w:lang w:eastAsia="ru-RU"/>
        </w:rPr>
      </w:pPr>
    </w:p>
    <w:p w:rsidR="00070F8A" w:rsidRPr="00D548C8" w:rsidRDefault="00070F8A" w:rsidP="00A758A5">
      <w:pPr>
        <w:pStyle w:val="a3"/>
        <w:jc w:val="both"/>
        <w:rPr>
          <w:rFonts w:cs="Times New Roman"/>
          <w:b/>
          <w:kern w:val="36"/>
          <w:szCs w:val="28"/>
          <w:lang w:eastAsia="ru-RU"/>
        </w:rPr>
      </w:pPr>
      <w:r w:rsidRPr="00D548C8">
        <w:rPr>
          <w:rFonts w:cs="Times New Roman"/>
          <w:b/>
          <w:kern w:val="36"/>
          <w:szCs w:val="28"/>
          <w:lang w:eastAsia="ru-RU"/>
        </w:rPr>
        <w:lastRenderedPageBreak/>
        <w:t>Форматы обслуживаемой телеметрии «ОИК Диспетчер НТ»</w:t>
      </w:r>
      <w:r w:rsidR="00C96EE0">
        <w:rPr>
          <w:rFonts w:cs="Times New Roman"/>
          <w:b/>
          <w:kern w:val="36"/>
          <w:szCs w:val="28"/>
          <w:lang w:eastAsia="ru-RU"/>
        </w:rPr>
        <w:t xml:space="preserve"> АО «Астана – РЭК»</w:t>
      </w:r>
    </w:p>
    <w:p w:rsidR="00070F8A" w:rsidRPr="00D548C8" w:rsidRDefault="00070F8A" w:rsidP="00A758A5">
      <w:pPr>
        <w:pStyle w:val="a3"/>
        <w:jc w:val="both"/>
        <w:rPr>
          <w:rFonts w:cs="Times New Roman"/>
          <w:b/>
          <w:kern w:val="36"/>
          <w:szCs w:val="28"/>
          <w:lang w:eastAsia="ru-RU"/>
        </w:rPr>
      </w:pPr>
    </w:p>
    <w:p w:rsidR="00070F8A" w:rsidRPr="00D548C8" w:rsidRDefault="00070F8A" w:rsidP="00A758A5">
      <w:pPr>
        <w:pStyle w:val="a3"/>
        <w:jc w:val="both"/>
        <w:rPr>
          <w:rFonts w:cs="Times New Roman"/>
          <w:b/>
          <w:bCs/>
          <w:color w:val="333333"/>
          <w:szCs w:val="28"/>
          <w:lang w:eastAsia="ru-RU"/>
        </w:rPr>
      </w:pPr>
      <w:r w:rsidRPr="00D548C8">
        <w:rPr>
          <w:rFonts w:cs="Times New Roman"/>
          <w:b/>
          <w:bCs/>
          <w:color w:val="333333"/>
          <w:szCs w:val="28"/>
          <w:lang w:eastAsia="ru-RU"/>
        </w:rPr>
        <w:t>Телесигнализация (дискретные сигналы):</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с меткой времени (до 1 мс);</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без метки времени.</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однобитный;</w:t>
      </w:r>
    </w:p>
    <w:p w:rsidR="00070F8A" w:rsidRPr="00D548C8" w:rsidRDefault="00070F8A" w:rsidP="00A758A5">
      <w:pPr>
        <w:pStyle w:val="a3"/>
        <w:jc w:val="both"/>
        <w:rPr>
          <w:rFonts w:cs="Times New Roman"/>
          <w:color w:val="333333"/>
          <w:szCs w:val="28"/>
          <w:lang w:eastAsia="ru-RU"/>
        </w:rPr>
      </w:pPr>
      <w:proofErr w:type="spellStart"/>
      <w:r w:rsidRPr="00D548C8">
        <w:rPr>
          <w:rFonts w:cs="Times New Roman"/>
          <w:color w:val="333333"/>
          <w:szCs w:val="28"/>
          <w:lang w:eastAsia="ru-RU"/>
        </w:rPr>
        <w:t>двухбитный</w:t>
      </w:r>
      <w:proofErr w:type="spellEnd"/>
      <w:r w:rsidRPr="00D548C8">
        <w:rPr>
          <w:rFonts w:cs="Times New Roman"/>
          <w:color w:val="333333"/>
          <w:szCs w:val="28"/>
          <w:lang w:eastAsia="ru-RU"/>
        </w:rPr>
        <w:t xml:space="preserve"> (с контролем исправности цепей);</w:t>
      </w:r>
    </w:p>
    <w:p w:rsidR="00070F8A" w:rsidRPr="00D548C8" w:rsidRDefault="00070F8A" w:rsidP="00A758A5">
      <w:pPr>
        <w:pStyle w:val="a3"/>
        <w:jc w:val="both"/>
        <w:rPr>
          <w:rFonts w:cs="Times New Roman"/>
          <w:color w:val="333333"/>
          <w:szCs w:val="28"/>
          <w:lang w:eastAsia="ru-RU"/>
        </w:rPr>
      </w:pPr>
      <w:proofErr w:type="spellStart"/>
      <w:r w:rsidRPr="00D548C8">
        <w:rPr>
          <w:rFonts w:cs="Times New Roman"/>
          <w:color w:val="333333"/>
          <w:szCs w:val="28"/>
          <w:lang w:eastAsia="ru-RU"/>
        </w:rPr>
        <w:t>трехбитный</w:t>
      </w:r>
      <w:proofErr w:type="spellEnd"/>
      <w:r w:rsidRPr="00D548C8">
        <w:rPr>
          <w:rFonts w:cs="Times New Roman"/>
          <w:color w:val="333333"/>
          <w:szCs w:val="28"/>
          <w:lang w:eastAsia="ru-RU"/>
        </w:rPr>
        <w:t xml:space="preserve"> (по</w:t>
      </w:r>
      <w:r w:rsidR="004C23E6">
        <w:rPr>
          <w:rFonts w:cs="Times New Roman"/>
          <w:color w:val="333333"/>
          <w:szCs w:val="28"/>
          <w:lang w:eastAsia="ru-RU"/>
        </w:rPr>
        <w:t xml:space="preserve"> </w:t>
      </w:r>
      <w:r w:rsidRPr="00D548C8">
        <w:rPr>
          <w:rFonts w:cs="Times New Roman"/>
          <w:color w:val="333333"/>
          <w:szCs w:val="28"/>
          <w:lang w:eastAsia="ru-RU"/>
        </w:rPr>
        <w:t>фазный);</w:t>
      </w:r>
    </w:p>
    <w:p w:rsidR="00070F8A" w:rsidRPr="00D548C8" w:rsidRDefault="00070F8A" w:rsidP="00A758A5">
      <w:pPr>
        <w:pStyle w:val="a3"/>
        <w:jc w:val="both"/>
        <w:rPr>
          <w:rFonts w:cs="Times New Roman"/>
          <w:color w:val="333333"/>
          <w:szCs w:val="28"/>
          <w:lang w:eastAsia="ru-RU"/>
        </w:rPr>
      </w:pPr>
      <w:proofErr w:type="spellStart"/>
      <w:r w:rsidRPr="00D548C8">
        <w:rPr>
          <w:rFonts w:cs="Times New Roman"/>
          <w:color w:val="333333"/>
          <w:szCs w:val="28"/>
          <w:lang w:eastAsia="ru-RU"/>
        </w:rPr>
        <w:t>шестибитный</w:t>
      </w:r>
      <w:proofErr w:type="spellEnd"/>
      <w:r w:rsidRPr="00D548C8">
        <w:rPr>
          <w:rFonts w:cs="Times New Roman"/>
          <w:color w:val="333333"/>
          <w:szCs w:val="28"/>
          <w:lang w:eastAsia="ru-RU"/>
        </w:rPr>
        <w:t xml:space="preserve"> (по</w:t>
      </w:r>
      <w:r w:rsidR="004C23E6">
        <w:rPr>
          <w:rFonts w:cs="Times New Roman"/>
          <w:color w:val="333333"/>
          <w:szCs w:val="28"/>
          <w:lang w:eastAsia="ru-RU"/>
        </w:rPr>
        <w:t xml:space="preserve"> </w:t>
      </w:r>
      <w:proofErr w:type="gramStart"/>
      <w:r w:rsidRPr="00D548C8">
        <w:rPr>
          <w:rFonts w:cs="Times New Roman"/>
          <w:color w:val="333333"/>
          <w:szCs w:val="28"/>
          <w:lang w:eastAsia="ru-RU"/>
        </w:rPr>
        <w:t>фазный</w:t>
      </w:r>
      <w:proofErr w:type="gramEnd"/>
      <w:r w:rsidRPr="00D548C8">
        <w:rPr>
          <w:rFonts w:cs="Times New Roman"/>
          <w:color w:val="333333"/>
          <w:szCs w:val="28"/>
          <w:lang w:eastAsia="ru-RU"/>
        </w:rPr>
        <w:t xml:space="preserve"> с контролем исправности цепей).</w:t>
      </w:r>
    </w:p>
    <w:p w:rsidR="00070F8A" w:rsidRPr="00D548C8" w:rsidRDefault="00070F8A" w:rsidP="00A758A5">
      <w:pPr>
        <w:pStyle w:val="a3"/>
        <w:jc w:val="both"/>
        <w:rPr>
          <w:rFonts w:cs="Times New Roman"/>
          <w:b/>
          <w:bCs/>
          <w:color w:val="333333"/>
          <w:szCs w:val="28"/>
          <w:lang w:eastAsia="ru-RU"/>
        </w:rPr>
      </w:pPr>
      <w:r w:rsidRPr="00D548C8">
        <w:rPr>
          <w:rFonts w:cs="Times New Roman"/>
          <w:b/>
          <w:bCs/>
          <w:color w:val="333333"/>
          <w:szCs w:val="28"/>
          <w:lang w:eastAsia="ru-RU"/>
        </w:rPr>
        <w:t>Телеизмерения  текущие (аналоговые сигналы):</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с меткой времени (до 1 мс);</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без метки времени.</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разрядность АЦП — от 7 до 32 бит;</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со знаком;</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без знака;</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значение в именованных единицах — от −3,4×10</w:t>
      </w:r>
      <w:r w:rsidRPr="00D548C8">
        <w:rPr>
          <w:rFonts w:cs="Times New Roman"/>
          <w:color w:val="333333"/>
          <w:szCs w:val="28"/>
          <w:vertAlign w:val="superscript"/>
          <w:lang w:eastAsia="ru-RU"/>
        </w:rPr>
        <w:t>+38</w:t>
      </w:r>
      <w:r w:rsidRPr="00D548C8">
        <w:rPr>
          <w:rFonts w:cs="Times New Roman"/>
          <w:color w:val="333333"/>
          <w:szCs w:val="28"/>
          <w:lang w:eastAsia="ru-RU"/>
        </w:rPr>
        <w:t> до +3,4×10</w:t>
      </w:r>
      <w:r w:rsidRPr="00D548C8">
        <w:rPr>
          <w:rFonts w:cs="Times New Roman"/>
          <w:color w:val="333333"/>
          <w:szCs w:val="28"/>
          <w:vertAlign w:val="superscript"/>
          <w:lang w:eastAsia="ru-RU"/>
        </w:rPr>
        <w:t>+38</w:t>
      </w:r>
      <w:r w:rsidRPr="00D548C8">
        <w:rPr>
          <w:rFonts w:cs="Times New Roman"/>
          <w:color w:val="333333"/>
          <w:szCs w:val="28"/>
          <w:lang w:eastAsia="ru-RU"/>
        </w:rPr>
        <w:t>.</w:t>
      </w:r>
    </w:p>
    <w:p w:rsidR="00070F8A" w:rsidRPr="00D548C8" w:rsidRDefault="00070F8A" w:rsidP="00A758A5">
      <w:pPr>
        <w:pStyle w:val="a3"/>
        <w:jc w:val="both"/>
        <w:rPr>
          <w:rFonts w:cs="Times New Roman"/>
          <w:b/>
          <w:bCs/>
          <w:color w:val="333333"/>
          <w:szCs w:val="28"/>
          <w:lang w:eastAsia="ru-RU"/>
        </w:rPr>
      </w:pPr>
      <w:r w:rsidRPr="00D548C8">
        <w:rPr>
          <w:rFonts w:cs="Times New Roman"/>
          <w:b/>
          <w:bCs/>
          <w:color w:val="333333"/>
          <w:szCs w:val="28"/>
          <w:lang w:eastAsia="ru-RU"/>
        </w:rPr>
        <w:t>Телеизмерения интегральные (числоимпульсные сигналы):</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с меткой времени;</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без метки времени.</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разрядность счетчика импульсов — от 8 до 32 бит;</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значение в именованных единицах — от −3,4×10</w:t>
      </w:r>
      <w:r w:rsidRPr="00D548C8">
        <w:rPr>
          <w:rFonts w:cs="Times New Roman"/>
          <w:color w:val="333333"/>
          <w:szCs w:val="28"/>
          <w:vertAlign w:val="superscript"/>
          <w:lang w:eastAsia="ru-RU"/>
        </w:rPr>
        <w:t>+38</w:t>
      </w:r>
      <w:r w:rsidRPr="00D548C8">
        <w:rPr>
          <w:rFonts w:cs="Times New Roman"/>
          <w:color w:val="333333"/>
          <w:szCs w:val="28"/>
          <w:lang w:eastAsia="ru-RU"/>
        </w:rPr>
        <w:t> до +3,4×10</w:t>
      </w:r>
      <w:r w:rsidRPr="00D548C8">
        <w:rPr>
          <w:rFonts w:cs="Times New Roman"/>
          <w:color w:val="333333"/>
          <w:szCs w:val="28"/>
          <w:vertAlign w:val="superscript"/>
          <w:lang w:eastAsia="ru-RU"/>
        </w:rPr>
        <w:t>+38</w:t>
      </w:r>
      <w:r w:rsidRPr="00D548C8">
        <w:rPr>
          <w:rFonts w:cs="Times New Roman"/>
          <w:color w:val="333333"/>
          <w:szCs w:val="28"/>
          <w:lang w:eastAsia="ru-RU"/>
        </w:rPr>
        <w:t>.</w:t>
      </w:r>
    </w:p>
    <w:p w:rsidR="00070F8A" w:rsidRPr="00D548C8" w:rsidRDefault="00070F8A" w:rsidP="00A758A5">
      <w:pPr>
        <w:pStyle w:val="a3"/>
        <w:jc w:val="both"/>
        <w:rPr>
          <w:rFonts w:cs="Times New Roman"/>
          <w:b/>
          <w:bCs/>
          <w:color w:val="333333"/>
          <w:szCs w:val="28"/>
          <w:lang w:eastAsia="ru-RU"/>
        </w:rPr>
      </w:pPr>
      <w:r w:rsidRPr="00D548C8">
        <w:rPr>
          <w:rFonts w:cs="Times New Roman"/>
          <w:b/>
          <w:bCs/>
          <w:color w:val="333333"/>
          <w:szCs w:val="28"/>
          <w:lang w:eastAsia="ru-RU"/>
        </w:rPr>
        <w:t>Телеуправление:</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одностадийное;</w:t>
      </w:r>
    </w:p>
    <w:p w:rsidR="00070F8A" w:rsidRPr="00D548C8" w:rsidRDefault="00070F8A" w:rsidP="00A758A5">
      <w:pPr>
        <w:pStyle w:val="a3"/>
        <w:jc w:val="both"/>
        <w:rPr>
          <w:rFonts w:cs="Times New Roman"/>
          <w:color w:val="333333"/>
          <w:szCs w:val="28"/>
          <w:lang w:eastAsia="ru-RU"/>
        </w:rPr>
      </w:pPr>
      <w:proofErr w:type="spellStart"/>
      <w:r w:rsidRPr="00D548C8">
        <w:rPr>
          <w:rFonts w:cs="Times New Roman"/>
          <w:color w:val="333333"/>
          <w:szCs w:val="28"/>
          <w:lang w:eastAsia="ru-RU"/>
        </w:rPr>
        <w:t>двухстадийное</w:t>
      </w:r>
      <w:proofErr w:type="spellEnd"/>
      <w:r w:rsidRPr="00D548C8">
        <w:rPr>
          <w:rFonts w:cs="Times New Roman"/>
          <w:color w:val="333333"/>
          <w:szCs w:val="28"/>
          <w:lang w:eastAsia="ru-RU"/>
        </w:rPr>
        <w:t>.</w:t>
      </w:r>
    </w:p>
    <w:p w:rsidR="00070F8A" w:rsidRPr="00D548C8" w:rsidRDefault="00070F8A" w:rsidP="00A758A5">
      <w:pPr>
        <w:pStyle w:val="a3"/>
        <w:jc w:val="both"/>
        <w:rPr>
          <w:rFonts w:cs="Times New Roman"/>
          <w:b/>
          <w:bCs/>
          <w:color w:val="333333"/>
          <w:szCs w:val="28"/>
          <w:lang w:eastAsia="ru-RU"/>
        </w:rPr>
      </w:pPr>
      <w:r w:rsidRPr="00D548C8">
        <w:rPr>
          <w:rFonts w:cs="Times New Roman"/>
          <w:b/>
          <w:bCs/>
          <w:color w:val="333333"/>
          <w:szCs w:val="28"/>
          <w:lang w:eastAsia="ru-RU"/>
        </w:rPr>
        <w:t>События:</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приход сигналов;</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 xml:space="preserve">срабатывание </w:t>
      </w:r>
      <w:proofErr w:type="spellStart"/>
      <w:r w:rsidRPr="00D548C8">
        <w:rPr>
          <w:rFonts w:cs="Times New Roman"/>
          <w:color w:val="333333"/>
          <w:szCs w:val="28"/>
          <w:lang w:eastAsia="ru-RU"/>
        </w:rPr>
        <w:t>уставок</w:t>
      </w:r>
      <w:proofErr w:type="spellEnd"/>
      <w:r w:rsidRPr="00D548C8">
        <w:rPr>
          <w:rFonts w:cs="Times New Roman"/>
          <w:color w:val="333333"/>
          <w:szCs w:val="28"/>
          <w:lang w:eastAsia="ru-RU"/>
        </w:rPr>
        <w:t xml:space="preserve"> по измерениям;</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выдача команд телеуправления;</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квитирование оператором;</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ручная установка сигналов/измерений;</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регистрация событийной информации от релейной защиты;</w:t>
      </w:r>
    </w:p>
    <w:p w:rsidR="00070F8A" w:rsidRPr="00D548C8" w:rsidRDefault="00070F8A" w:rsidP="00A758A5">
      <w:pPr>
        <w:pStyle w:val="a3"/>
        <w:jc w:val="both"/>
        <w:rPr>
          <w:rFonts w:cs="Times New Roman"/>
          <w:color w:val="333333"/>
          <w:szCs w:val="28"/>
          <w:lang w:eastAsia="ru-RU"/>
        </w:rPr>
      </w:pPr>
      <w:r w:rsidRPr="00D548C8">
        <w:rPr>
          <w:rFonts w:cs="Times New Roman"/>
          <w:color w:val="333333"/>
          <w:szCs w:val="28"/>
          <w:lang w:eastAsia="ru-RU"/>
        </w:rPr>
        <w:t>и другие.</w:t>
      </w:r>
    </w:p>
    <w:p w:rsidR="00070F8A" w:rsidRPr="00D548C8" w:rsidRDefault="00070F8A" w:rsidP="00A758A5">
      <w:pPr>
        <w:pStyle w:val="a3"/>
        <w:jc w:val="both"/>
        <w:rPr>
          <w:rFonts w:cs="Times New Roman"/>
          <w:color w:val="333333"/>
          <w:szCs w:val="28"/>
          <w:lang w:eastAsia="ru-RU"/>
        </w:rPr>
      </w:pPr>
    </w:p>
    <w:sectPr w:rsidR="00070F8A" w:rsidRPr="00D548C8" w:rsidSect="00262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835B0"/>
    <w:multiLevelType w:val="hybridMultilevel"/>
    <w:tmpl w:val="E63C3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B433E3"/>
    <w:multiLevelType w:val="hybridMultilevel"/>
    <w:tmpl w:val="B13A9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A16460"/>
    <w:multiLevelType w:val="multilevel"/>
    <w:tmpl w:val="199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F8A"/>
    <w:rsid w:val="000104A3"/>
    <w:rsid w:val="00070F8A"/>
    <w:rsid w:val="00161E95"/>
    <w:rsid w:val="00176853"/>
    <w:rsid w:val="001C6A27"/>
    <w:rsid w:val="0026214D"/>
    <w:rsid w:val="00290C0D"/>
    <w:rsid w:val="00467CF0"/>
    <w:rsid w:val="004C23E6"/>
    <w:rsid w:val="004F77F1"/>
    <w:rsid w:val="00653640"/>
    <w:rsid w:val="00810B99"/>
    <w:rsid w:val="00A758A5"/>
    <w:rsid w:val="00BD42EC"/>
    <w:rsid w:val="00C96EE0"/>
    <w:rsid w:val="00CF7EEE"/>
    <w:rsid w:val="00D54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2EC"/>
  </w:style>
  <w:style w:type="paragraph" w:styleId="2">
    <w:name w:val="heading 2"/>
    <w:basedOn w:val="a"/>
    <w:link w:val="20"/>
    <w:uiPriority w:val="9"/>
    <w:qFormat/>
    <w:rsid w:val="00070F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0F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42EC"/>
    <w:pPr>
      <w:spacing w:after="0" w:line="240" w:lineRule="auto"/>
    </w:pPr>
    <w:rPr>
      <w:rFonts w:ascii="Times New Roman" w:hAnsi="Times New Roman"/>
      <w:sz w:val="28"/>
    </w:rPr>
  </w:style>
  <w:style w:type="character" w:customStyle="1" w:styleId="20">
    <w:name w:val="Заголовок 2 Знак"/>
    <w:basedOn w:val="a0"/>
    <w:link w:val="2"/>
    <w:uiPriority w:val="9"/>
    <w:rsid w:val="00070F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0F8A"/>
    <w:rPr>
      <w:rFonts w:ascii="Times New Roman" w:eastAsia="Times New Roman" w:hAnsi="Times New Roman" w:cs="Times New Roman"/>
      <w:b/>
      <w:bCs/>
      <w:sz w:val="27"/>
      <w:szCs w:val="27"/>
      <w:lang w:eastAsia="ru-RU"/>
    </w:rPr>
  </w:style>
  <w:style w:type="character" w:customStyle="1" w:styleId="mw-headline">
    <w:name w:val="mw-headline"/>
    <w:basedOn w:val="a0"/>
    <w:rsid w:val="00070F8A"/>
  </w:style>
  <w:style w:type="character" w:customStyle="1" w:styleId="mw-editsection">
    <w:name w:val="mw-editsection"/>
    <w:basedOn w:val="a0"/>
    <w:rsid w:val="00070F8A"/>
  </w:style>
  <w:style w:type="character" w:customStyle="1" w:styleId="mw-editsection-bracket">
    <w:name w:val="mw-editsection-bracket"/>
    <w:basedOn w:val="a0"/>
    <w:rsid w:val="00070F8A"/>
  </w:style>
  <w:style w:type="character" w:styleId="a4">
    <w:name w:val="Hyperlink"/>
    <w:basedOn w:val="a0"/>
    <w:uiPriority w:val="99"/>
    <w:semiHidden/>
    <w:unhideWhenUsed/>
    <w:rsid w:val="00070F8A"/>
    <w:rPr>
      <w:color w:val="0000FF"/>
      <w:u w:val="single"/>
    </w:rPr>
  </w:style>
  <w:style w:type="character" w:customStyle="1" w:styleId="mw-editsection-divider">
    <w:name w:val="mw-editsection-divider"/>
    <w:basedOn w:val="a0"/>
    <w:rsid w:val="00070F8A"/>
  </w:style>
  <w:style w:type="character" w:customStyle="1" w:styleId="apple-converted-space">
    <w:name w:val="apple-converted-space"/>
    <w:basedOn w:val="a0"/>
    <w:rsid w:val="00070F8A"/>
  </w:style>
  <w:style w:type="paragraph" w:styleId="a5">
    <w:name w:val="Normal (Web)"/>
    <w:basedOn w:val="a"/>
    <w:uiPriority w:val="99"/>
    <w:semiHidden/>
    <w:unhideWhenUsed/>
    <w:rsid w:val="00070F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3062624">
      <w:bodyDiv w:val="1"/>
      <w:marLeft w:val="0"/>
      <w:marRight w:val="0"/>
      <w:marTop w:val="0"/>
      <w:marBottom w:val="0"/>
      <w:divBdr>
        <w:top w:val="none" w:sz="0" w:space="0" w:color="auto"/>
        <w:left w:val="none" w:sz="0" w:space="0" w:color="auto"/>
        <w:bottom w:val="none" w:sz="0" w:space="0" w:color="auto"/>
        <w:right w:val="none" w:sz="0" w:space="0" w:color="auto"/>
      </w:divBdr>
      <w:divsChild>
        <w:div w:id="1168980645">
          <w:marLeft w:val="0"/>
          <w:marRight w:val="0"/>
          <w:marTop w:val="0"/>
          <w:marBottom w:val="0"/>
          <w:divBdr>
            <w:top w:val="none" w:sz="0" w:space="0" w:color="auto"/>
            <w:left w:val="none" w:sz="0" w:space="0" w:color="auto"/>
            <w:bottom w:val="none" w:sz="0" w:space="0" w:color="auto"/>
            <w:right w:val="none" w:sz="0" w:space="0" w:color="auto"/>
          </w:divBdr>
        </w:div>
        <w:div w:id="1869755085">
          <w:marLeft w:val="0"/>
          <w:marRight w:val="0"/>
          <w:marTop w:val="0"/>
          <w:marBottom w:val="0"/>
          <w:divBdr>
            <w:top w:val="none" w:sz="0" w:space="0" w:color="auto"/>
            <w:left w:val="none" w:sz="0" w:space="0" w:color="auto"/>
            <w:bottom w:val="none" w:sz="0" w:space="0" w:color="auto"/>
            <w:right w:val="none" w:sz="0" w:space="0" w:color="auto"/>
          </w:divBdr>
        </w:div>
        <w:div w:id="28187232">
          <w:marLeft w:val="0"/>
          <w:marRight w:val="0"/>
          <w:marTop w:val="0"/>
          <w:marBottom w:val="0"/>
          <w:divBdr>
            <w:top w:val="none" w:sz="0" w:space="0" w:color="auto"/>
            <w:left w:val="none" w:sz="0" w:space="0" w:color="auto"/>
            <w:bottom w:val="none" w:sz="0" w:space="0" w:color="auto"/>
            <w:right w:val="none" w:sz="0" w:space="0" w:color="auto"/>
          </w:divBdr>
        </w:div>
      </w:divsChild>
    </w:div>
    <w:div w:id="2061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2%D0%B5%D0%BB%D0%B5%D0%BC%D0%B5%D1%85%D0%B0%D0%BD%D0%B8%D0%BA%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01EB-8EFC-4F4B-AC08-F36CB4D7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2551</Words>
  <Characters>14543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Гурьянов Вячеслав</dc:creator>
  <cp:lastModifiedBy>DAVLETOV</cp:lastModifiedBy>
  <cp:revision>3</cp:revision>
  <dcterms:created xsi:type="dcterms:W3CDTF">2015-04-17T10:41:00Z</dcterms:created>
  <dcterms:modified xsi:type="dcterms:W3CDTF">2015-04-28T03:21:00Z</dcterms:modified>
</cp:coreProperties>
</file>